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4438" w14:textId="146110D6" w:rsidR="009779B0" w:rsidRPr="005C6E94" w:rsidRDefault="00F44536" w:rsidP="00E67D08">
      <w:pPr>
        <w:spacing w:after="0" w:line="276" w:lineRule="auto"/>
        <w:rPr>
          <w:rFonts w:cstheme="minorHAnsi"/>
          <w:i/>
          <w:sz w:val="36"/>
          <w:szCs w:val="28"/>
        </w:rPr>
      </w:pPr>
      <w:bookmarkStart w:id="0" w:name="_Hlk10549345"/>
      <w:bookmarkStart w:id="1" w:name="_Hlk2005495"/>
      <w:r>
        <w:rPr>
          <w:rFonts w:cstheme="minorHAnsi"/>
          <w:b/>
          <w:sz w:val="36"/>
          <w:szCs w:val="28"/>
        </w:rPr>
        <w:t>MA Paid Family and Medical Leave</w:t>
      </w:r>
      <w:bookmarkEnd w:id="0"/>
    </w:p>
    <w:p w14:paraId="11EB479F" w14:textId="0ADE8F67" w:rsidR="004C7B28" w:rsidRPr="00F92A5B" w:rsidRDefault="00F44536" w:rsidP="00F92A5B">
      <w:pPr>
        <w:spacing w:after="240" w:line="276" w:lineRule="auto"/>
        <w:rPr>
          <w:rFonts w:cstheme="minorHAnsi"/>
          <w:sz w:val="24"/>
          <w:szCs w:val="24"/>
        </w:rPr>
      </w:pPr>
      <w:r w:rsidRPr="00F92A5B">
        <w:rPr>
          <w:rFonts w:cstheme="minorHAnsi"/>
          <w:sz w:val="24"/>
          <w:szCs w:val="24"/>
        </w:rPr>
        <w:t xml:space="preserve">Your </w:t>
      </w:r>
      <w:r w:rsidR="006F5CDF" w:rsidRPr="00F92A5B">
        <w:rPr>
          <w:rFonts w:cstheme="minorHAnsi"/>
          <w:sz w:val="24"/>
          <w:szCs w:val="24"/>
        </w:rPr>
        <w:t>Rights and O</w:t>
      </w:r>
      <w:r w:rsidR="002F630A" w:rsidRPr="00F92A5B">
        <w:rPr>
          <w:rFonts w:cstheme="minorHAnsi"/>
          <w:sz w:val="24"/>
          <w:szCs w:val="24"/>
        </w:rPr>
        <w:t xml:space="preserve">bligations under the </w:t>
      </w:r>
      <w:r w:rsidR="003171BC" w:rsidRPr="00F92A5B">
        <w:rPr>
          <w:rFonts w:cstheme="minorHAnsi"/>
          <w:sz w:val="24"/>
          <w:szCs w:val="24"/>
        </w:rPr>
        <w:t>Massachu</w:t>
      </w:r>
      <w:r w:rsidR="00942346" w:rsidRPr="00F92A5B">
        <w:rPr>
          <w:rFonts w:cstheme="minorHAnsi"/>
          <w:sz w:val="24"/>
          <w:szCs w:val="24"/>
        </w:rPr>
        <w:t>setts Family and Medical Leave L</w:t>
      </w:r>
      <w:r w:rsidR="00021FF5" w:rsidRPr="00F92A5B">
        <w:rPr>
          <w:rFonts w:cstheme="minorHAnsi"/>
          <w:sz w:val="24"/>
          <w:szCs w:val="24"/>
        </w:rPr>
        <w:t>aw</w:t>
      </w:r>
      <w:bookmarkEnd w:id="1"/>
    </w:p>
    <w:tbl>
      <w:tblPr>
        <w:tblStyle w:val="TableGrid"/>
        <w:tblW w:w="0" w:type="auto"/>
        <w:tblLook w:val="04A0" w:firstRow="1" w:lastRow="0" w:firstColumn="1" w:lastColumn="0" w:noHBand="0" w:noVBand="1"/>
      </w:tblPr>
      <w:tblGrid>
        <w:gridCol w:w="4675"/>
        <w:gridCol w:w="4675"/>
      </w:tblGrid>
      <w:tr w:rsidR="00F92A5B" w:rsidRPr="00F92A5B" w14:paraId="2F54B05D" w14:textId="77777777" w:rsidTr="00F92A5B">
        <w:tc>
          <w:tcPr>
            <w:tcW w:w="4675" w:type="dxa"/>
          </w:tcPr>
          <w:p w14:paraId="3808FE62" w14:textId="398DD01C" w:rsidR="00F92A5B" w:rsidRPr="004D29C0" w:rsidRDefault="006829D7" w:rsidP="00E67D08">
            <w:pPr>
              <w:spacing w:line="276" w:lineRule="auto"/>
              <w:rPr>
                <w:rFonts w:cstheme="minorHAnsi"/>
                <w:sz w:val="24"/>
                <w:szCs w:val="24"/>
              </w:rPr>
            </w:pPr>
            <w:r>
              <w:rPr>
                <w:rFonts w:cstheme="minorHAnsi"/>
                <w:sz w:val="24"/>
                <w:szCs w:val="24"/>
              </w:rPr>
              <w:t xml:space="preserve">Massachusetts Technology </w:t>
            </w:r>
          </w:p>
        </w:tc>
        <w:tc>
          <w:tcPr>
            <w:tcW w:w="4675" w:type="dxa"/>
          </w:tcPr>
          <w:p w14:paraId="4C13D163" w14:textId="6DE1DFE9" w:rsidR="00F92A5B" w:rsidRPr="004D29C0" w:rsidRDefault="00B16007" w:rsidP="00B16007">
            <w:pPr>
              <w:spacing w:line="276" w:lineRule="auto"/>
              <w:rPr>
                <w:rFonts w:cstheme="minorHAnsi"/>
                <w:sz w:val="24"/>
                <w:szCs w:val="24"/>
              </w:rPr>
            </w:pPr>
            <w:r>
              <w:rPr>
                <w:rFonts w:cstheme="minorHAnsi"/>
                <w:sz w:val="24"/>
                <w:szCs w:val="24"/>
              </w:rPr>
              <w:t>Human Resources</w:t>
            </w:r>
          </w:p>
        </w:tc>
      </w:tr>
      <w:tr w:rsidR="00F92A5B" w:rsidRPr="00F92A5B" w14:paraId="1FED008C" w14:textId="77777777" w:rsidTr="00F92A5B">
        <w:tc>
          <w:tcPr>
            <w:tcW w:w="4675" w:type="dxa"/>
          </w:tcPr>
          <w:p w14:paraId="5EFE9AC1" w14:textId="2BE67D96" w:rsidR="00F92A5B" w:rsidRPr="004D29C0" w:rsidRDefault="006829D7" w:rsidP="00E67D08">
            <w:pPr>
              <w:spacing w:line="276" w:lineRule="auto"/>
              <w:rPr>
                <w:rFonts w:cstheme="minorHAnsi"/>
                <w:sz w:val="24"/>
                <w:szCs w:val="24"/>
              </w:rPr>
            </w:pPr>
            <w:r>
              <w:rPr>
                <w:rFonts w:cstheme="minorHAnsi"/>
                <w:sz w:val="24"/>
                <w:szCs w:val="24"/>
              </w:rPr>
              <w:t>75 North Drive, Westborough, MA 01581</w:t>
            </w:r>
            <w:r w:rsidR="004131E5" w:rsidRPr="004D29C0">
              <w:rPr>
                <w:rFonts w:cstheme="minorHAnsi"/>
                <w:sz w:val="24"/>
                <w:szCs w:val="24"/>
              </w:rPr>
              <w:t xml:space="preserve"> </w:t>
            </w:r>
          </w:p>
        </w:tc>
        <w:tc>
          <w:tcPr>
            <w:tcW w:w="4675" w:type="dxa"/>
          </w:tcPr>
          <w:p w14:paraId="6883B614" w14:textId="64D410D1" w:rsidR="00F92A5B" w:rsidRPr="004D29C0" w:rsidRDefault="006829D7" w:rsidP="00E67D08">
            <w:pPr>
              <w:spacing w:line="276" w:lineRule="auto"/>
              <w:rPr>
                <w:rFonts w:cstheme="minorHAnsi"/>
                <w:sz w:val="24"/>
                <w:szCs w:val="24"/>
              </w:rPr>
            </w:pPr>
            <w:r>
              <w:rPr>
                <w:rFonts w:cstheme="minorHAnsi"/>
                <w:sz w:val="24"/>
                <w:szCs w:val="24"/>
              </w:rPr>
              <w:t>04-2773673</w:t>
            </w:r>
          </w:p>
        </w:tc>
      </w:tr>
    </w:tbl>
    <w:p w14:paraId="25872B1F" w14:textId="77777777" w:rsidR="00EB2EE9" w:rsidRPr="00F92A5B" w:rsidRDefault="00EB2EE9" w:rsidP="00EB2EE9">
      <w:pPr>
        <w:spacing w:after="0" w:line="276" w:lineRule="auto"/>
        <w:rPr>
          <w:rFonts w:cstheme="minorHAnsi"/>
          <w:sz w:val="24"/>
          <w:szCs w:val="24"/>
        </w:rPr>
      </w:pPr>
    </w:p>
    <w:p w14:paraId="343967BD" w14:textId="2E2337FE" w:rsidR="00EB2EE9" w:rsidRPr="00F92A5B" w:rsidRDefault="005B5FFA" w:rsidP="00F92A5B">
      <w:pPr>
        <w:spacing w:after="240" w:line="276" w:lineRule="auto"/>
        <w:rPr>
          <w:rFonts w:cstheme="minorHAnsi"/>
          <w:b/>
          <w:sz w:val="24"/>
          <w:szCs w:val="24"/>
        </w:rPr>
      </w:pPr>
      <w:r w:rsidRPr="00F92A5B">
        <w:rPr>
          <w:rFonts w:cstheme="minorHAnsi"/>
          <w:b/>
          <w:sz w:val="24"/>
          <w:szCs w:val="24"/>
        </w:rPr>
        <w:t xml:space="preserve">Explanation of </w:t>
      </w:r>
      <w:r w:rsidR="00EB2EE9" w:rsidRPr="00F92A5B">
        <w:rPr>
          <w:rFonts w:cstheme="minorHAnsi"/>
          <w:b/>
          <w:sz w:val="24"/>
          <w:szCs w:val="24"/>
        </w:rPr>
        <w:t>B</w:t>
      </w:r>
      <w:r w:rsidRPr="00F92A5B">
        <w:rPr>
          <w:rFonts w:cstheme="minorHAnsi"/>
          <w:b/>
          <w:sz w:val="24"/>
          <w:szCs w:val="24"/>
        </w:rPr>
        <w:t>enefits</w:t>
      </w:r>
      <w:bookmarkStart w:id="2" w:name="_Hlk10549388"/>
    </w:p>
    <w:p w14:paraId="6E8E13B3" w14:textId="6B37F931" w:rsidR="00835870" w:rsidRPr="00F92A5B" w:rsidRDefault="00440E0F" w:rsidP="00EC6FB9">
      <w:pPr>
        <w:pStyle w:val="ListParagraph"/>
        <w:numPr>
          <w:ilvl w:val="0"/>
          <w:numId w:val="5"/>
        </w:numPr>
        <w:spacing w:after="0" w:line="276" w:lineRule="auto"/>
        <w:ind w:left="540"/>
        <w:rPr>
          <w:rFonts w:cstheme="minorHAnsi"/>
          <w:b/>
          <w:sz w:val="24"/>
          <w:szCs w:val="24"/>
        </w:rPr>
      </w:pPr>
      <w:bookmarkStart w:id="3" w:name="_Hlk10549640"/>
      <w:r>
        <w:rPr>
          <w:rFonts w:cstheme="minorHAnsi"/>
          <w:b/>
          <w:sz w:val="24"/>
          <w:szCs w:val="24"/>
        </w:rPr>
        <w:t>As of</w:t>
      </w:r>
      <w:r w:rsidR="004B2414" w:rsidRPr="00F92A5B">
        <w:rPr>
          <w:rFonts w:cstheme="minorHAnsi"/>
          <w:b/>
          <w:sz w:val="24"/>
          <w:szCs w:val="24"/>
        </w:rPr>
        <w:t xml:space="preserve"> January 1, 202</w:t>
      </w:r>
      <w:r w:rsidR="00801534">
        <w:rPr>
          <w:rFonts w:cstheme="minorHAnsi"/>
          <w:b/>
          <w:sz w:val="24"/>
          <w:szCs w:val="24"/>
        </w:rPr>
        <w:t>3</w:t>
      </w:r>
      <w:r w:rsidR="00606C68" w:rsidRPr="00F92A5B">
        <w:rPr>
          <w:rFonts w:cstheme="minorHAnsi"/>
          <w:b/>
          <w:sz w:val="24"/>
          <w:szCs w:val="24"/>
        </w:rPr>
        <w:t>,</w:t>
      </w:r>
      <w:r w:rsidR="004B2414" w:rsidRPr="00F92A5B">
        <w:rPr>
          <w:rFonts w:cstheme="minorHAnsi"/>
          <w:b/>
          <w:sz w:val="24"/>
          <w:szCs w:val="24"/>
        </w:rPr>
        <w:t xml:space="preserve"> </w:t>
      </w:r>
      <w:r w:rsidR="00CA53A7" w:rsidRPr="00F92A5B">
        <w:rPr>
          <w:rFonts w:cstheme="minorHAnsi"/>
          <w:sz w:val="24"/>
          <w:szCs w:val="24"/>
        </w:rPr>
        <w:t>you may be entitled to up to</w:t>
      </w:r>
    </w:p>
    <w:p w14:paraId="693CB96A" w14:textId="2A447E7E" w:rsidR="00835870" w:rsidRPr="00F92A5B" w:rsidRDefault="004B2414" w:rsidP="00EC6FB9">
      <w:pPr>
        <w:pStyle w:val="ListParagraph"/>
        <w:numPr>
          <w:ilvl w:val="0"/>
          <w:numId w:val="9"/>
        </w:numPr>
        <w:spacing w:after="0" w:line="276" w:lineRule="auto"/>
        <w:ind w:left="900"/>
        <w:rPr>
          <w:rFonts w:cstheme="minorHAnsi"/>
          <w:sz w:val="24"/>
          <w:szCs w:val="24"/>
        </w:rPr>
      </w:pPr>
      <w:r w:rsidRPr="00F92A5B">
        <w:rPr>
          <w:rFonts w:cstheme="minorHAnsi"/>
          <w:sz w:val="24"/>
          <w:szCs w:val="24"/>
        </w:rPr>
        <w:t xml:space="preserve">12 weeks of paid family leave in a benefit year for the birth, adoption, or foster care placement of a child, or because of a qualifying exigency arising out of the fact that a family member is on active duty or has been notified of an impending call to </w:t>
      </w:r>
      <w:r w:rsidR="00E40BC8" w:rsidRPr="00F92A5B">
        <w:rPr>
          <w:rFonts w:cstheme="minorHAnsi"/>
          <w:sz w:val="24"/>
          <w:szCs w:val="24"/>
        </w:rPr>
        <w:t>active duty in the Armed Forces;</w:t>
      </w:r>
    </w:p>
    <w:p w14:paraId="234CFB65" w14:textId="12526CE4" w:rsidR="0003654D" w:rsidRPr="00F92A5B" w:rsidRDefault="0003654D" w:rsidP="00EC6FB9">
      <w:pPr>
        <w:pStyle w:val="ListParagraph"/>
        <w:numPr>
          <w:ilvl w:val="0"/>
          <w:numId w:val="9"/>
        </w:numPr>
        <w:spacing w:after="0" w:line="276" w:lineRule="auto"/>
        <w:ind w:left="900"/>
        <w:rPr>
          <w:rFonts w:cstheme="minorHAnsi"/>
          <w:sz w:val="24"/>
          <w:szCs w:val="24"/>
        </w:rPr>
      </w:pPr>
      <w:r w:rsidRPr="00F92A5B">
        <w:rPr>
          <w:rFonts w:cstheme="minorHAnsi"/>
          <w:sz w:val="24"/>
          <w:szCs w:val="24"/>
        </w:rPr>
        <w:t>20 weeks of paid medical leave in a benefit year if they have a serious health condition that incapacitates them from work</w:t>
      </w:r>
    </w:p>
    <w:p w14:paraId="1D7B72C5" w14:textId="5AC0CC25" w:rsidR="00835870" w:rsidRPr="00F92A5B" w:rsidRDefault="004B2414" w:rsidP="00EC6FB9">
      <w:pPr>
        <w:pStyle w:val="ListParagraph"/>
        <w:numPr>
          <w:ilvl w:val="0"/>
          <w:numId w:val="9"/>
        </w:numPr>
        <w:spacing w:after="0" w:line="276" w:lineRule="auto"/>
        <w:ind w:left="900"/>
        <w:rPr>
          <w:rFonts w:cstheme="minorHAnsi"/>
          <w:sz w:val="24"/>
          <w:szCs w:val="24"/>
        </w:rPr>
      </w:pPr>
      <w:r w:rsidRPr="00F92A5B">
        <w:rPr>
          <w:rFonts w:cstheme="minorHAnsi"/>
          <w:sz w:val="24"/>
          <w:szCs w:val="24"/>
        </w:rPr>
        <w:t>26 weeks of paid family leave in a benefit year to care for a family member</w:t>
      </w:r>
      <w:r w:rsidR="00E40BC8" w:rsidRPr="00F92A5B">
        <w:rPr>
          <w:rFonts w:cstheme="minorHAnsi"/>
          <w:sz w:val="24"/>
          <w:szCs w:val="24"/>
        </w:rPr>
        <w:t xml:space="preserve"> who is a covered service</w:t>
      </w:r>
      <w:r w:rsidR="00F868D1" w:rsidRPr="00F92A5B">
        <w:rPr>
          <w:rFonts w:cstheme="minorHAnsi"/>
          <w:sz w:val="24"/>
          <w:szCs w:val="24"/>
        </w:rPr>
        <w:t xml:space="preserve"> </w:t>
      </w:r>
      <w:r w:rsidR="00E40BC8" w:rsidRPr="00F92A5B">
        <w:rPr>
          <w:rFonts w:cstheme="minorHAnsi"/>
          <w:sz w:val="24"/>
          <w:szCs w:val="24"/>
        </w:rPr>
        <w:t>member</w:t>
      </w:r>
      <w:r w:rsidR="0003654D" w:rsidRPr="00F92A5B">
        <w:rPr>
          <w:rFonts w:cstheme="minorHAnsi"/>
          <w:sz w:val="24"/>
          <w:szCs w:val="24"/>
        </w:rPr>
        <w:t xml:space="preserve"> undergoing medical treatment or otherwise addressing consequences of a serious health condition relating to the family member’s military service.</w:t>
      </w:r>
    </w:p>
    <w:p w14:paraId="59E0ABDF" w14:textId="7FB01248" w:rsidR="00CA53A7" w:rsidRPr="00F92A5B" w:rsidRDefault="004B2414" w:rsidP="00CA53A7">
      <w:pPr>
        <w:pStyle w:val="ListParagraph"/>
        <w:numPr>
          <w:ilvl w:val="1"/>
          <w:numId w:val="5"/>
        </w:numPr>
        <w:spacing w:after="0" w:line="276" w:lineRule="auto"/>
        <w:ind w:left="900"/>
        <w:rPr>
          <w:rFonts w:cstheme="minorHAnsi"/>
          <w:sz w:val="24"/>
          <w:szCs w:val="24"/>
        </w:rPr>
      </w:pPr>
      <w:r w:rsidRPr="00F92A5B">
        <w:rPr>
          <w:rFonts w:cstheme="minorHAnsi"/>
          <w:sz w:val="24"/>
          <w:szCs w:val="24"/>
        </w:rPr>
        <w:t>12 weeks of paid family leave in a benefit year to care for a family member with a serious health condition.</w:t>
      </w:r>
    </w:p>
    <w:p w14:paraId="68FC2133" w14:textId="514CB1E6" w:rsidR="004B2414" w:rsidRPr="00F92A5B" w:rsidRDefault="004B2414" w:rsidP="00CA53A7">
      <w:pPr>
        <w:pStyle w:val="ListParagraph"/>
        <w:numPr>
          <w:ilvl w:val="1"/>
          <w:numId w:val="5"/>
        </w:numPr>
        <w:spacing w:after="0" w:line="276" w:lineRule="auto"/>
        <w:ind w:left="900"/>
        <w:rPr>
          <w:rFonts w:cstheme="minorHAnsi"/>
          <w:sz w:val="24"/>
          <w:szCs w:val="24"/>
        </w:rPr>
      </w:pPr>
      <w:r w:rsidRPr="00F92A5B">
        <w:rPr>
          <w:rFonts w:cstheme="minorHAnsi"/>
          <w:sz w:val="24"/>
          <w:szCs w:val="24"/>
        </w:rPr>
        <w:t xml:space="preserve">26 total weeks, in the aggregate, of paid family and medical leave in a </w:t>
      </w:r>
      <w:r w:rsidR="0003654D" w:rsidRPr="00F92A5B">
        <w:rPr>
          <w:rFonts w:cstheme="minorHAnsi"/>
          <w:sz w:val="24"/>
          <w:szCs w:val="24"/>
        </w:rPr>
        <w:t xml:space="preserve">single </w:t>
      </w:r>
      <w:r w:rsidRPr="00F92A5B">
        <w:rPr>
          <w:rFonts w:cstheme="minorHAnsi"/>
          <w:sz w:val="24"/>
          <w:szCs w:val="24"/>
        </w:rPr>
        <w:t>benefit year.</w:t>
      </w:r>
    </w:p>
    <w:p w14:paraId="0651B4A7" w14:textId="77777777" w:rsidR="00CA53A7" w:rsidRPr="00F92A5B" w:rsidRDefault="00CA53A7" w:rsidP="00CA53A7">
      <w:pPr>
        <w:pStyle w:val="ListParagraph"/>
        <w:spacing w:after="0" w:line="276" w:lineRule="auto"/>
        <w:ind w:left="900"/>
        <w:rPr>
          <w:rFonts w:cstheme="minorHAnsi"/>
          <w:sz w:val="24"/>
          <w:szCs w:val="24"/>
        </w:rPr>
      </w:pPr>
    </w:p>
    <w:p w14:paraId="53C59D9B" w14:textId="75F72D67" w:rsidR="00A13BF3" w:rsidRPr="00F92A5B" w:rsidRDefault="00CA53A7" w:rsidP="00CA53A7">
      <w:pPr>
        <w:pStyle w:val="ListParagraph"/>
        <w:numPr>
          <w:ilvl w:val="0"/>
          <w:numId w:val="5"/>
        </w:numPr>
        <w:spacing w:after="0" w:line="276" w:lineRule="auto"/>
        <w:ind w:left="540"/>
        <w:rPr>
          <w:rFonts w:cstheme="minorHAnsi"/>
          <w:sz w:val="24"/>
          <w:szCs w:val="24"/>
        </w:rPr>
      </w:pPr>
      <w:r w:rsidRPr="00F92A5B">
        <w:rPr>
          <w:rFonts w:cstheme="minorHAnsi"/>
          <w:b/>
          <w:sz w:val="24"/>
          <w:szCs w:val="24"/>
        </w:rPr>
        <w:t>Your</w:t>
      </w:r>
      <w:r w:rsidR="004B2414" w:rsidRPr="00F92A5B">
        <w:rPr>
          <w:rFonts w:cstheme="minorHAnsi"/>
          <w:b/>
          <w:sz w:val="24"/>
          <w:szCs w:val="24"/>
        </w:rPr>
        <w:t xml:space="preserve"> weekly benefit amount</w:t>
      </w:r>
      <w:r w:rsidR="004B2414" w:rsidRPr="00F92A5B">
        <w:rPr>
          <w:rFonts w:cstheme="minorHAnsi"/>
          <w:sz w:val="24"/>
          <w:szCs w:val="24"/>
        </w:rPr>
        <w:t xml:space="preserve"> will be based on </w:t>
      </w:r>
      <w:r w:rsidR="00F92A5B" w:rsidRPr="00F92A5B">
        <w:rPr>
          <w:rFonts w:cstheme="minorHAnsi"/>
          <w:sz w:val="24"/>
          <w:szCs w:val="24"/>
        </w:rPr>
        <w:t xml:space="preserve">your </w:t>
      </w:r>
      <w:r w:rsidR="004B2414" w:rsidRPr="00F92A5B">
        <w:rPr>
          <w:rFonts w:cstheme="minorHAnsi"/>
          <w:sz w:val="24"/>
          <w:szCs w:val="24"/>
        </w:rPr>
        <w:t>earnings, with a maximum benefit of $</w:t>
      </w:r>
      <w:r w:rsidR="00440E0F">
        <w:rPr>
          <w:rFonts w:cstheme="minorHAnsi"/>
          <w:sz w:val="24"/>
          <w:szCs w:val="24"/>
        </w:rPr>
        <w:t>1,</w:t>
      </w:r>
      <w:r w:rsidR="00801534">
        <w:rPr>
          <w:rFonts w:cstheme="minorHAnsi"/>
          <w:sz w:val="24"/>
          <w:szCs w:val="24"/>
        </w:rPr>
        <w:t>129</w:t>
      </w:r>
      <w:r w:rsidR="00440E0F" w:rsidRPr="00440E0F">
        <w:rPr>
          <w:rFonts w:cstheme="minorHAnsi"/>
          <w:sz w:val="24"/>
          <w:szCs w:val="24"/>
        </w:rPr>
        <w:t>.</w:t>
      </w:r>
      <w:r w:rsidR="00801534">
        <w:rPr>
          <w:rFonts w:cstheme="minorHAnsi"/>
          <w:sz w:val="24"/>
          <w:szCs w:val="24"/>
        </w:rPr>
        <w:t>82</w:t>
      </w:r>
      <w:r w:rsidR="004B2414" w:rsidRPr="00F92A5B">
        <w:rPr>
          <w:rFonts w:cstheme="minorHAnsi"/>
          <w:sz w:val="24"/>
          <w:szCs w:val="24"/>
        </w:rPr>
        <w:t xml:space="preserve"> per week. </w:t>
      </w:r>
      <w:bookmarkEnd w:id="2"/>
    </w:p>
    <w:bookmarkEnd w:id="3"/>
    <w:p w14:paraId="696DB80B" w14:textId="3F8CA232" w:rsidR="00EB2EE9" w:rsidRPr="00F92A5B" w:rsidRDefault="00A73084" w:rsidP="00F92A5B">
      <w:pPr>
        <w:spacing w:before="240" w:after="240" w:line="276" w:lineRule="auto"/>
        <w:rPr>
          <w:rFonts w:cstheme="minorHAnsi"/>
          <w:b/>
          <w:sz w:val="24"/>
          <w:szCs w:val="24"/>
        </w:rPr>
      </w:pPr>
      <w:r w:rsidRPr="00F92A5B">
        <w:rPr>
          <w:rFonts w:cstheme="minorHAnsi"/>
          <w:b/>
          <w:sz w:val="24"/>
          <w:szCs w:val="24"/>
        </w:rPr>
        <w:t>Job Protection</w:t>
      </w:r>
      <w:r w:rsidR="00EB2EE9" w:rsidRPr="00F92A5B">
        <w:rPr>
          <w:rFonts w:cstheme="minorHAnsi"/>
          <w:b/>
          <w:sz w:val="24"/>
          <w:szCs w:val="24"/>
        </w:rPr>
        <w:t xml:space="preserve">, </w:t>
      </w:r>
      <w:r w:rsidRPr="00F92A5B">
        <w:rPr>
          <w:rFonts w:cstheme="minorHAnsi"/>
          <w:b/>
          <w:sz w:val="24"/>
          <w:szCs w:val="24"/>
        </w:rPr>
        <w:t>Continuation of Health Insurance</w:t>
      </w:r>
      <w:r w:rsidR="00EB2EE9" w:rsidRPr="00F92A5B">
        <w:rPr>
          <w:rFonts w:cstheme="minorHAnsi"/>
          <w:b/>
          <w:sz w:val="24"/>
          <w:szCs w:val="24"/>
        </w:rPr>
        <w:t xml:space="preserve">, </w:t>
      </w:r>
      <w:r w:rsidRPr="00F92A5B">
        <w:rPr>
          <w:rFonts w:cstheme="minorHAnsi"/>
          <w:b/>
          <w:sz w:val="24"/>
          <w:szCs w:val="24"/>
        </w:rPr>
        <w:t>No Retaliation</w:t>
      </w:r>
    </w:p>
    <w:p w14:paraId="6BB0C4AD" w14:textId="118A208D" w:rsidR="00A73084" w:rsidRDefault="00EB2EE9" w:rsidP="003B185C">
      <w:pPr>
        <w:pStyle w:val="ListParagraph"/>
        <w:numPr>
          <w:ilvl w:val="0"/>
          <w:numId w:val="3"/>
        </w:numPr>
        <w:autoSpaceDE w:val="0"/>
        <w:autoSpaceDN w:val="0"/>
        <w:adjustRightInd w:val="0"/>
        <w:spacing w:after="0" w:line="276" w:lineRule="auto"/>
        <w:ind w:left="540"/>
        <w:rPr>
          <w:rFonts w:cstheme="minorHAnsi"/>
          <w:sz w:val="24"/>
          <w:szCs w:val="24"/>
        </w:rPr>
      </w:pPr>
      <w:bookmarkStart w:id="4" w:name="_Hlk10549406"/>
      <w:r w:rsidRPr="00F92A5B">
        <w:rPr>
          <w:rFonts w:cstheme="minorHAnsi"/>
          <w:b/>
          <w:sz w:val="24"/>
          <w:szCs w:val="24"/>
        </w:rPr>
        <w:t xml:space="preserve">Job Protection: </w:t>
      </w:r>
      <w:r w:rsidR="00A73084" w:rsidRPr="00F92A5B">
        <w:rPr>
          <w:rFonts w:cstheme="minorHAnsi"/>
          <w:sz w:val="24"/>
          <w:szCs w:val="24"/>
        </w:rPr>
        <w:t xml:space="preserve">Generally, </w:t>
      </w:r>
      <w:r w:rsidR="00CA53A7" w:rsidRPr="00F92A5B">
        <w:rPr>
          <w:rFonts w:cstheme="minorHAnsi"/>
          <w:sz w:val="24"/>
          <w:szCs w:val="24"/>
        </w:rPr>
        <w:t>if you take</w:t>
      </w:r>
      <w:r w:rsidR="00A73084" w:rsidRPr="00F92A5B">
        <w:rPr>
          <w:rFonts w:cstheme="minorHAnsi"/>
          <w:sz w:val="24"/>
          <w:szCs w:val="24"/>
        </w:rPr>
        <w:t xml:space="preserve"> family or medical leave under </w:t>
      </w:r>
      <w:r w:rsidR="006836F6" w:rsidRPr="00F92A5B">
        <w:rPr>
          <w:rFonts w:cstheme="minorHAnsi"/>
          <w:sz w:val="24"/>
          <w:szCs w:val="24"/>
        </w:rPr>
        <w:t xml:space="preserve">the law </w:t>
      </w:r>
      <w:r w:rsidR="00CA53A7" w:rsidRPr="00F92A5B">
        <w:rPr>
          <w:rFonts w:cstheme="minorHAnsi"/>
          <w:sz w:val="24"/>
          <w:szCs w:val="24"/>
        </w:rPr>
        <w:t xml:space="preserve">you </w:t>
      </w:r>
      <w:r w:rsidR="00A73084" w:rsidRPr="00F92A5B">
        <w:rPr>
          <w:rFonts w:cstheme="minorHAnsi"/>
          <w:sz w:val="24"/>
          <w:szCs w:val="24"/>
        </w:rPr>
        <w:t xml:space="preserve">must be restored to </w:t>
      </w:r>
      <w:r w:rsidR="00CA53A7" w:rsidRPr="00F92A5B">
        <w:rPr>
          <w:rFonts w:cstheme="minorHAnsi"/>
          <w:sz w:val="24"/>
          <w:szCs w:val="24"/>
        </w:rPr>
        <w:t>your</w:t>
      </w:r>
      <w:r w:rsidR="00A73084" w:rsidRPr="00F92A5B">
        <w:rPr>
          <w:rFonts w:cstheme="minorHAnsi"/>
          <w:sz w:val="24"/>
          <w:szCs w:val="24"/>
        </w:rPr>
        <w:t xml:space="preserve"> previous position or to an equivalent position, with the same status, pay, employment benefits, length-of-service </w:t>
      </w:r>
      <w:r w:rsidR="005C340E" w:rsidRPr="00F92A5B">
        <w:rPr>
          <w:rFonts w:cstheme="minorHAnsi"/>
          <w:sz w:val="24"/>
          <w:szCs w:val="24"/>
        </w:rPr>
        <w:t>credit,</w:t>
      </w:r>
      <w:r w:rsidR="00A73084" w:rsidRPr="00F92A5B">
        <w:rPr>
          <w:rFonts w:cstheme="minorHAnsi"/>
          <w:sz w:val="24"/>
          <w:szCs w:val="24"/>
        </w:rPr>
        <w:t xml:space="preserve"> and seniority as of the date of leave. </w:t>
      </w:r>
    </w:p>
    <w:p w14:paraId="213C9A65" w14:textId="77777777" w:rsidR="008B114C" w:rsidRPr="00F92A5B" w:rsidRDefault="008B114C" w:rsidP="008B114C">
      <w:pPr>
        <w:pStyle w:val="ListParagraph"/>
        <w:autoSpaceDE w:val="0"/>
        <w:autoSpaceDN w:val="0"/>
        <w:adjustRightInd w:val="0"/>
        <w:spacing w:after="0" w:line="276" w:lineRule="auto"/>
        <w:ind w:left="540"/>
        <w:rPr>
          <w:rFonts w:cstheme="minorHAnsi"/>
          <w:sz w:val="24"/>
          <w:szCs w:val="24"/>
        </w:rPr>
      </w:pPr>
    </w:p>
    <w:p w14:paraId="055B3576" w14:textId="2CFBC925" w:rsidR="00A73084" w:rsidRDefault="00EB2EE9" w:rsidP="003B185C">
      <w:pPr>
        <w:pStyle w:val="ListParagraph"/>
        <w:numPr>
          <w:ilvl w:val="0"/>
          <w:numId w:val="2"/>
        </w:numPr>
        <w:autoSpaceDE w:val="0"/>
        <w:autoSpaceDN w:val="0"/>
        <w:adjustRightInd w:val="0"/>
        <w:spacing w:after="0" w:line="276" w:lineRule="auto"/>
        <w:ind w:left="540"/>
        <w:rPr>
          <w:rFonts w:cstheme="minorHAnsi"/>
          <w:sz w:val="24"/>
          <w:szCs w:val="24"/>
        </w:rPr>
      </w:pPr>
      <w:r w:rsidRPr="00F92A5B">
        <w:rPr>
          <w:rFonts w:cstheme="minorHAnsi"/>
          <w:b/>
          <w:sz w:val="24"/>
          <w:szCs w:val="24"/>
        </w:rPr>
        <w:t xml:space="preserve">Continuation of Health Insurance: </w:t>
      </w:r>
      <w:r w:rsidR="00CA53A7" w:rsidRPr="00F92A5B">
        <w:rPr>
          <w:rFonts w:cstheme="minorHAnsi"/>
          <w:sz w:val="24"/>
          <w:szCs w:val="24"/>
        </w:rPr>
        <w:t>Your</w:t>
      </w:r>
      <w:r w:rsidR="00A73084" w:rsidRPr="00F92A5B">
        <w:rPr>
          <w:rFonts w:cstheme="minorHAnsi"/>
          <w:sz w:val="24"/>
          <w:szCs w:val="24"/>
        </w:rPr>
        <w:t xml:space="preserve"> employer must continue to provide for and contribute to </w:t>
      </w:r>
      <w:r w:rsidR="00CA53A7" w:rsidRPr="00F92A5B">
        <w:rPr>
          <w:rFonts w:cstheme="minorHAnsi"/>
          <w:sz w:val="24"/>
          <w:szCs w:val="24"/>
        </w:rPr>
        <w:t>your</w:t>
      </w:r>
      <w:r w:rsidR="00A73084" w:rsidRPr="00F92A5B">
        <w:rPr>
          <w:rFonts w:cstheme="minorHAnsi"/>
          <w:sz w:val="24"/>
          <w:szCs w:val="24"/>
        </w:rPr>
        <w:t xml:space="preserve"> employment-related health insurance benefits, if any, at the level and under the conditions coverage would have been provided if </w:t>
      </w:r>
      <w:r w:rsidR="00CA53A7" w:rsidRPr="00F92A5B">
        <w:rPr>
          <w:rFonts w:cstheme="minorHAnsi"/>
          <w:sz w:val="24"/>
          <w:szCs w:val="24"/>
        </w:rPr>
        <w:t>you</w:t>
      </w:r>
      <w:r w:rsidR="00A73084" w:rsidRPr="00F92A5B">
        <w:rPr>
          <w:rFonts w:cstheme="minorHAnsi"/>
          <w:sz w:val="24"/>
          <w:szCs w:val="24"/>
        </w:rPr>
        <w:t xml:space="preserve"> had continued working continuously for the duration of such leave.</w:t>
      </w:r>
      <w:r w:rsidR="00F44536" w:rsidRPr="00F92A5B">
        <w:rPr>
          <w:rFonts w:cstheme="minorHAnsi"/>
          <w:sz w:val="24"/>
          <w:szCs w:val="24"/>
        </w:rPr>
        <w:t xml:space="preserve">  </w:t>
      </w:r>
      <w:r w:rsidR="00532991" w:rsidRPr="00F92A5B">
        <w:rPr>
          <w:rFonts w:cstheme="minorHAnsi"/>
          <w:sz w:val="24"/>
          <w:szCs w:val="24"/>
        </w:rPr>
        <w:t>I</w:t>
      </w:r>
      <w:r w:rsidR="00F44536" w:rsidRPr="00F92A5B">
        <w:rPr>
          <w:rFonts w:cstheme="minorHAnsi"/>
          <w:sz w:val="24"/>
          <w:szCs w:val="24"/>
        </w:rPr>
        <w:t xml:space="preserve">f your health insurance is continued during your leave, you must continue to submit payments equal to the contribution levels </w:t>
      </w:r>
      <w:r w:rsidR="00532991" w:rsidRPr="00F92A5B">
        <w:rPr>
          <w:rFonts w:cstheme="minorHAnsi"/>
          <w:sz w:val="24"/>
          <w:szCs w:val="24"/>
        </w:rPr>
        <w:t>required while you are actively at work</w:t>
      </w:r>
      <w:r w:rsidR="00F44536" w:rsidRPr="00F92A5B">
        <w:rPr>
          <w:rFonts w:cstheme="minorHAnsi"/>
          <w:sz w:val="24"/>
          <w:szCs w:val="24"/>
        </w:rPr>
        <w:t>.</w:t>
      </w:r>
    </w:p>
    <w:p w14:paraId="5260499C" w14:textId="77777777" w:rsidR="008B114C" w:rsidRPr="00F92A5B" w:rsidRDefault="008B114C" w:rsidP="008B114C">
      <w:pPr>
        <w:pStyle w:val="ListParagraph"/>
        <w:autoSpaceDE w:val="0"/>
        <w:autoSpaceDN w:val="0"/>
        <w:adjustRightInd w:val="0"/>
        <w:spacing w:after="0" w:line="276" w:lineRule="auto"/>
        <w:ind w:left="540"/>
        <w:rPr>
          <w:rFonts w:cstheme="minorHAnsi"/>
          <w:sz w:val="24"/>
          <w:szCs w:val="24"/>
        </w:rPr>
      </w:pPr>
    </w:p>
    <w:p w14:paraId="171EB0FC" w14:textId="72C463EE" w:rsidR="00A73084" w:rsidRPr="00F92A5B" w:rsidRDefault="00EB2EE9" w:rsidP="00AF2B92">
      <w:pPr>
        <w:pStyle w:val="ListParagraph"/>
        <w:numPr>
          <w:ilvl w:val="0"/>
          <w:numId w:val="2"/>
        </w:numPr>
        <w:autoSpaceDE w:val="0"/>
        <w:autoSpaceDN w:val="0"/>
        <w:adjustRightInd w:val="0"/>
        <w:spacing w:after="0" w:line="276" w:lineRule="auto"/>
        <w:ind w:left="540"/>
        <w:rPr>
          <w:rFonts w:cstheme="minorHAnsi"/>
          <w:sz w:val="24"/>
          <w:szCs w:val="24"/>
        </w:rPr>
      </w:pPr>
      <w:r w:rsidRPr="00F92A5B">
        <w:rPr>
          <w:rFonts w:cstheme="minorHAnsi"/>
          <w:b/>
          <w:sz w:val="24"/>
          <w:szCs w:val="24"/>
        </w:rPr>
        <w:t xml:space="preserve">No Retaliation: </w:t>
      </w:r>
      <w:r w:rsidR="00A73084" w:rsidRPr="00F92A5B">
        <w:rPr>
          <w:rFonts w:cstheme="minorHAnsi"/>
          <w:sz w:val="24"/>
          <w:szCs w:val="24"/>
        </w:rPr>
        <w:t xml:space="preserve">It is unlawful for any employer to discriminate or retaliate against </w:t>
      </w:r>
      <w:r w:rsidR="00CA53A7" w:rsidRPr="00F92A5B">
        <w:rPr>
          <w:rFonts w:cstheme="minorHAnsi"/>
          <w:sz w:val="24"/>
          <w:szCs w:val="24"/>
        </w:rPr>
        <w:t>you</w:t>
      </w:r>
      <w:r w:rsidR="00A73084" w:rsidRPr="00F92A5B">
        <w:rPr>
          <w:rFonts w:cstheme="minorHAnsi"/>
          <w:sz w:val="24"/>
          <w:szCs w:val="24"/>
        </w:rPr>
        <w:t xml:space="preserve"> for exercising any right to which </w:t>
      </w:r>
      <w:r w:rsidR="00CA53A7" w:rsidRPr="00F92A5B">
        <w:rPr>
          <w:rFonts w:cstheme="minorHAnsi"/>
          <w:sz w:val="24"/>
          <w:szCs w:val="24"/>
        </w:rPr>
        <w:t>you’re</w:t>
      </w:r>
      <w:r w:rsidR="00A73084" w:rsidRPr="00F92A5B">
        <w:rPr>
          <w:rFonts w:cstheme="minorHAnsi"/>
          <w:sz w:val="24"/>
          <w:szCs w:val="24"/>
        </w:rPr>
        <w:t xml:space="preserve"> entitled under </w:t>
      </w:r>
      <w:r w:rsidR="006836F6" w:rsidRPr="00F92A5B">
        <w:rPr>
          <w:rFonts w:cstheme="minorHAnsi"/>
          <w:sz w:val="24"/>
          <w:szCs w:val="24"/>
        </w:rPr>
        <w:t xml:space="preserve">the </w:t>
      </w:r>
      <w:r w:rsidR="0003654D" w:rsidRPr="00F92A5B">
        <w:rPr>
          <w:rFonts w:cstheme="minorHAnsi"/>
          <w:sz w:val="24"/>
          <w:szCs w:val="24"/>
        </w:rPr>
        <w:t xml:space="preserve">paid family and medical leave </w:t>
      </w:r>
      <w:r w:rsidR="006836F6" w:rsidRPr="00F92A5B">
        <w:rPr>
          <w:rFonts w:cstheme="minorHAnsi"/>
          <w:sz w:val="24"/>
          <w:szCs w:val="24"/>
        </w:rPr>
        <w:t>law</w:t>
      </w:r>
      <w:r w:rsidR="00A73084" w:rsidRPr="00F92A5B">
        <w:rPr>
          <w:rFonts w:cstheme="minorHAnsi"/>
          <w:sz w:val="24"/>
          <w:szCs w:val="24"/>
        </w:rPr>
        <w:t xml:space="preserve">. </w:t>
      </w:r>
      <w:r w:rsidR="00835870" w:rsidRPr="00F92A5B">
        <w:rPr>
          <w:rFonts w:cstheme="minorHAnsi"/>
          <w:sz w:val="24"/>
          <w:szCs w:val="24"/>
        </w:rPr>
        <w:t xml:space="preserve"> </w:t>
      </w:r>
      <w:r w:rsidR="00A73084" w:rsidRPr="00F92A5B">
        <w:rPr>
          <w:rFonts w:cstheme="minorHAnsi"/>
          <w:sz w:val="24"/>
          <w:szCs w:val="24"/>
        </w:rPr>
        <w:t xml:space="preserve">An employee or former employee who is discriminated or retaliated against for exercising rights under </w:t>
      </w:r>
      <w:r w:rsidR="006836F6" w:rsidRPr="00F92A5B">
        <w:rPr>
          <w:rFonts w:cstheme="minorHAnsi"/>
          <w:sz w:val="24"/>
          <w:szCs w:val="24"/>
        </w:rPr>
        <w:t>the law</w:t>
      </w:r>
      <w:r w:rsidR="00A73084" w:rsidRPr="00F92A5B">
        <w:rPr>
          <w:rFonts w:cstheme="minorHAnsi"/>
          <w:sz w:val="24"/>
          <w:szCs w:val="24"/>
        </w:rPr>
        <w:t xml:space="preserve"> may, not more than three years after the violation occurs, institute a civil action in the superior court.</w:t>
      </w:r>
    </w:p>
    <w:bookmarkEnd w:id="4"/>
    <w:p w14:paraId="2D9CE5C6" w14:textId="3A6546CC" w:rsidR="00C80B52" w:rsidRPr="00F92A5B" w:rsidRDefault="00C80B52" w:rsidP="00C80B52">
      <w:pPr>
        <w:autoSpaceDE w:val="0"/>
        <w:autoSpaceDN w:val="0"/>
        <w:adjustRightInd w:val="0"/>
        <w:spacing w:after="0" w:line="276" w:lineRule="auto"/>
        <w:rPr>
          <w:rFonts w:cstheme="minorHAnsi"/>
          <w:sz w:val="24"/>
          <w:szCs w:val="24"/>
        </w:rPr>
      </w:pPr>
    </w:p>
    <w:p w14:paraId="0778986A" w14:textId="7C8AE61D" w:rsidR="006E2DF0" w:rsidRPr="00F92A5B" w:rsidRDefault="006E2DF0" w:rsidP="00F92A5B">
      <w:pPr>
        <w:spacing w:after="240" w:line="276" w:lineRule="auto"/>
        <w:rPr>
          <w:rFonts w:cstheme="minorHAnsi"/>
          <w:b/>
          <w:sz w:val="24"/>
          <w:szCs w:val="24"/>
        </w:rPr>
      </w:pPr>
      <w:r w:rsidRPr="00F92A5B">
        <w:rPr>
          <w:rFonts w:cstheme="minorHAnsi"/>
          <w:b/>
          <w:sz w:val="24"/>
          <w:szCs w:val="24"/>
        </w:rPr>
        <w:t>Private Plan Exemption</w:t>
      </w:r>
    </w:p>
    <w:p w14:paraId="4CF8EE66" w14:textId="77777777" w:rsidR="006829D7" w:rsidRDefault="006E2DF0" w:rsidP="006E2DF0">
      <w:pPr>
        <w:spacing w:after="0" w:line="276" w:lineRule="auto"/>
        <w:rPr>
          <w:rFonts w:eastAsia="Times New Roman" w:cstheme="minorHAnsi"/>
          <w:sz w:val="24"/>
          <w:szCs w:val="24"/>
        </w:rPr>
      </w:pPr>
      <w:r w:rsidRPr="00F92A5B">
        <w:rPr>
          <w:rFonts w:eastAsia="Times New Roman" w:cstheme="minorHAnsi"/>
          <w:sz w:val="24"/>
          <w:szCs w:val="24"/>
        </w:rPr>
        <w:t xml:space="preserve">In accordance with M.G.L. c. 175M, an employer that offers paid leave with benefits that are at least as generous as those provided under the law may apply for an exemption from paying the Department of Family and Medical Leave Family and Employment Security Trust Fund contribution. </w:t>
      </w:r>
      <w:r w:rsidR="00D8286F" w:rsidRPr="00F92A5B">
        <w:rPr>
          <w:rFonts w:eastAsia="Times New Roman" w:cstheme="minorHAnsi"/>
          <w:sz w:val="24"/>
          <w:szCs w:val="24"/>
        </w:rPr>
        <w:t xml:space="preserve"> We have secured an exemption and our plans will be </w:t>
      </w:r>
      <w:r w:rsidR="00D8286F" w:rsidRPr="00B34A16">
        <w:rPr>
          <w:rFonts w:eastAsia="Times New Roman" w:cstheme="minorHAnsi"/>
          <w:sz w:val="24"/>
          <w:szCs w:val="24"/>
        </w:rPr>
        <w:t xml:space="preserve">insured by </w:t>
      </w:r>
      <w:r w:rsidR="00841659">
        <w:rPr>
          <w:rFonts w:eastAsia="Times New Roman" w:cstheme="minorHAnsi"/>
          <w:sz w:val="24"/>
          <w:szCs w:val="24"/>
        </w:rPr>
        <w:t>Mutual of Omaha</w:t>
      </w:r>
      <w:r w:rsidR="00D8286F" w:rsidRPr="00B34A16">
        <w:rPr>
          <w:rFonts w:eastAsia="Times New Roman" w:cstheme="minorHAnsi"/>
          <w:sz w:val="24"/>
          <w:szCs w:val="24"/>
        </w:rPr>
        <w:t>.</w:t>
      </w:r>
    </w:p>
    <w:p w14:paraId="387BD853" w14:textId="364D4265" w:rsidR="006E2DF0" w:rsidRPr="00B34A16" w:rsidRDefault="00D8286F" w:rsidP="006E2DF0">
      <w:pPr>
        <w:spacing w:after="0" w:line="276" w:lineRule="auto"/>
        <w:rPr>
          <w:rFonts w:eastAsia="Times New Roman" w:cstheme="minorHAnsi"/>
          <w:sz w:val="24"/>
          <w:szCs w:val="24"/>
        </w:rPr>
      </w:pPr>
      <w:r w:rsidRPr="00B34A16">
        <w:rPr>
          <w:rFonts w:eastAsia="Times New Roman" w:cstheme="minorHAnsi"/>
          <w:sz w:val="24"/>
          <w:szCs w:val="24"/>
        </w:rPr>
        <w:t xml:space="preserve">  </w:t>
      </w:r>
    </w:p>
    <w:p w14:paraId="2F99B292" w14:textId="04DEAF27" w:rsidR="006829D7" w:rsidRDefault="006829D7" w:rsidP="006829D7">
      <w:pPr>
        <w:spacing w:after="240" w:line="276" w:lineRule="auto"/>
        <w:rPr>
          <w:rFonts w:cstheme="minorHAnsi"/>
          <w:b/>
          <w:color w:val="FF0000"/>
          <w:sz w:val="24"/>
          <w:szCs w:val="24"/>
        </w:rPr>
      </w:pPr>
      <w:r w:rsidRPr="00F92A5B">
        <w:rPr>
          <w:rFonts w:cstheme="minorHAnsi"/>
          <w:b/>
          <w:sz w:val="24"/>
          <w:szCs w:val="24"/>
        </w:rPr>
        <w:t xml:space="preserve">How </w:t>
      </w:r>
      <w:r>
        <w:rPr>
          <w:rFonts w:cstheme="minorHAnsi"/>
          <w:b/>
          <w:sz w:val="24"/>
          <w:szCs w:val="24"/>
        </w:rPr>
        <w:t>will this work with our existing Disability Benefit Plan?</w:t>
      </w:r>
    </w:p>
    <w:p w14:paraId="36644A21" w14:textId="0D0E93F9" w:rsidR="006829D7" w:rsidRPr="00D63F3C" w:rsidRDefault="00B16007" w:rsidP="006829D7">
      <w:pPr>
        <w:spacing w:after="240" w:line="276" w:lineRule="auto"/>
        <w:rPr>
          <w:rFonts w:cstheme="minorHAnsi"/>
          <w:bCs/>
          <w:sz w:val="24"/>
          <w:szCs w:val="24"/>
        </w:rPr>
      </w:pPr>
      <w:r w:rsidRPr="00B16007">
        <w:rPr>
          <w:rFonts w:cstheme="minorHAnsi"/>
          <w:bCs/>
          <w:sz w:val="24"/>
          <w:szCs w:val="24"/>
        </w:rPr>
        <w:t>Our current disability and parental leave programs will coordinate benefits with MA Paid Leave benefits.  This means that you will still be able to qualify for disability and/or paid parental leave benefits through our short-term and/or long-term disability plans and our paid parental leave policy.</w:t>
      </w:r>
      <w:r w:rsidRPr="00D63F3C">
        <w:rPr>
          <w:rFonts w:cstheme="minorHAnsi"/>
          <w:bCs/>
          <w:sz w:val="24"/>
          <w:szCs w:val="24"/>
        </w:rPr>
        <w:t xml:space="preserve">  </w:t>
      </w:r>
      <w:bookmarkStart w:id="5" w:name="_GoBack"/>
      <w:bookmarkEnd w:id="5"/>
      <w:r w:rsidR="006829D7" w:rsidRPr="00D63F3C">
        <w:rPr>
          <w:rFonts w:cstheme="minorHAnsi"/>
          <w:bCs/>
          <w:sz w:val="24"/>
          <w:szCs w:val="24"/>
        </w:rPr>
        <w:t xml:space="preserve">The amount you receive through these plans will be net of any benefit amount you are entitled to receive through the MA Paid Leave program.  </w:t>
      </w:r>
      <w:r w:rsidR="006829D7">
        <w:rPr>
          <w:rFonts w:cstheme="minorHAnsi"/>
          <w:bCs/>
          <w:sz w:val="24"/>
          <w:szCs w:val="24"/>
        </w:rPr>
        <w:t>For example, if</w:t>
      </w:r>
      <w:r w:rsidR="006829D7" w:rsidRPr="00D63F3C">
        <w:rPr>
          <w:rFonts w:cstheme="minorHAnsi"/>
          <w:bCs/>
          <w:sz w:val="24"/>
          <w:szCs w:val="24"/>
        </w:rPr>
        <w:t xml:space="preserve"> you qualify for a $</w:t>
      </w:r>
      <w:r w:rsidR="006829D7">
        <w:rPr>
          <w:rFonts w:cstheme="minorHAnsi"/>
          <w:bCs/>
          <w:sz w:val="24"/>
          <w:szCs w:val="24"/>
        </w:rPr>
        <w:t>3,500</w:t>
      </w:r>
      <w:r w:rsidR="006829D7" w:rsidRPr="00D63F3C">
        <w:rPr>
          <w:rFonts w:cstheme="minorHAnsi"/>
          <w:bCs/>
          <w:sz w:val="24"/>
          <w:szCs w:val="24"/>
        </w:rPr>
        <w:t xml:space="preserve"> per week benefit under our short-term disability plan</w:t>
      </w:r>
      <w:r w:rsidR="006829D7">
        <w:rPr>
          <w:rFonts w:cstheme="minorHAnsi"/>
          <w:bCs/>
          <w:sz w:val="24"/>
          <w:szCs w:val="24"/>
        </w:rPr>
        <w:t>,</w:t>
      </w:r>
      <w:r w:rsidR="006829D7" w:rsidRPr="00D63F3C">
        <w:rPr>
          <w:rFonts w:cstheme="minorHAnsi"/>
          <w:bCs/>
          <w:sz w:val="24"/>
          <w:szCs w:val="24"/>
        </w:rPr>
        <w:t xml:space="preserve"> and $</w:t>
      </w:r>
      <w:bookmarkStart w:id="6" w:name="_Hlk86152261"/>
      <w:r w:rsidR="006829D7">
        <w:rPr>
          <w:rFonts w:cstheme="minorHAnsi"/>
          <w:bCs/>
          <w:sz w:val="24"/>
          <w:szCs w:val="24"/>
        </w:rPr>
        <w:t>1,129.82</w:t>
      </w:r>
      <w:r w:rsidR="006829D7" w:rsidRPr="00D63F3C">
        <w:rPr>
          <w:rFonts w:cstheme="minorHAnsi"/>
          <w:bCs/>
          <w:sz w:val="24"/>
          <w:szCs w:val="24"/>
        </w:rPr>
        <w:t xml:space="preserve"> </w:t>
      </w:r>
      <w:bookmarkEnd w:id="6"/>
      <w:r w:rsidR="006829D7" w:rsidRPr="00D63F3C">
        <w:rPr>
          <w:rFonts w:cstheme="minorHAnsi"/>
          <w:bCs/>
          <w:sz w:val="24"/>
          <w:szCs w:val="24"/>
        </w:rPr>
        <w:t>per week under the MA Paid Leave program</w:t>
      </w:r>
      <w:r w:rsidR="006829D7">
        <w:rPr>
          <w:rFonts w:cstheme="minorHAnsi"/>
          <w:bCs/>
          <w:sz w:val="24"/>
          <w:szCs w:val="24"/>
        </w:rPr>
        <w:t>,</w:t>
      </w:r>
      <w:r w:rsidR="006829D7" w:rsidRPr="00D63F3C">
        <w:rPr>
          <w:rFonts w:cstheme="minorHAnsi"/>
          <w:bCs/>
          <w:sz w:val="24"/>
          <w:szCs w:val="24"/>
        </w:rPr>
        <w:t xml:space="preserve"> you will still receive $</w:t>
      </w:r>
      <w:r w:rsidR="006829D7">
        <w:rPr>
          <w:rFonts w:cstheme="minorHAnsi"/>
          <w:bCs/>
          <w:sz w:val="24"/>
          <w:szCs w:val="24"/>
        </w:rPr>
        <w:t>3,500</w:t>
      </w:r>
      <w:r w:rsidR="006829D7" w:rsidRPr="00D63F3C">
        <w:rPr>
          <w:rFonts w:cstheme="minorHAnsi"/>
          <w:bCs/>
          <w:sz w:val="24"/>
          <w:szCs w:val="24"/>
        </w:rPr>
        <w:t xml:space="preserve"> per week.  $</w:t>
      </w:r>
      <w:r w:rsidR="006829D7" w:rsidRPr="00440E0F">
        <w:rPr>
          <w:rFonts w:cstheme="minorHAnsi"/>
          <w:bCs/>
          <w:sz w:val="24"/>
          <w:szCs w:val="24"/>
        </w:rPr>
        <w:t>1,</w:t>
      </w:r>
      <w:r w:rsidR="006829D7">
        <w:rPr>
          <w:rFonts w:cstheme="minorHAnsi"/>
          <w:bCs/>
          <w:sz w:val="24"/>
          <w:szCs w:val="24"/>
        </w:rPr>
        <w:t>129.82</w:t>
      </w:r>
      <w:r w:rsidR="006829D7" w:rsidRPr="00440E0F">
        <w:rPr>
          <w:rFonts w:cstheme="minorHAnsi"/>
          <w:bCs/>
          <w:sz w:val="24"/>
          <w:szCs w:val="24"/>
        </w:rPr>
        <w:t xml:space="preserve"> </w:t>
      </w:r>
      <w:r w:rsidR="006829D7" w:rsidRPr="00D63F3C">
        <w:rPr>
          <w:rFonts w:cstheme="minorHAnsi"/>
          <w:bCs/>
          <w:sz w:val="24"/>
          <w:szCs w:val="24"/>
        </w:rPr>
        <w:t>would be paid through the MA Paid Leave plan and the balance of $</w:t>
      </w:r>
      <w:r w:rsidR="006829D7">
        <w:rPr>
          <w:rFonts w:cstheme="minorHAnsi"/>
          <w:bCs/>
          <w:sz w:val="24"/>
          <w:szCs w:val="24"/>
        </w:rPr>
        <w:t>2,370.18</w:t>
      </w:r>
      <w:r w:rsidR="006829D7" w:rsidRPr="00D63F3C">
        <w:rPr>
          <w:rFonts w:cstheme="minorHAnsi"/>
          <w:bCs/>
          <w:sz w:val="24"/>
          <w:szCs w:val="24"/>
        </w:rPr>
        <w:t xml:space="preserve"> would be paid through our short-term disability plan</w:t>
      </w:r>
      <w:r w:rsidR="006829D7">
        <w:rPr>
          <w:rFonts w:cstheme="minorHAnsi"/>
          <w:bCs/>
          <w:sz w:val="24"/>
          <w:szCs w:val="24"/>
        </w:rPr>
        <w:t xml:space="preserve"> keeping your total weekly benefit at $3,500</w:t>
      </w:r>
      <w:r w:rsidR="006829D7" w:rsidRPr="00D63F3C">
        <w:rPr>
          <w:rFonts w:cstheme="minorHAnsi"/>
          <w:bCs/>
          <w:sz w:val="24"/>
          <w:szCs w:val="24"/>
        </w:rPr>
        <w:t>.</w:t>
      </w:r>
    </w:p>
    <w:p w14:paraId="238300F8" w14:textId="73C8E85B" w:rsidR="00760EDF" w:rsidRDefault="00760EDF" w:rsidP="006E2DF0">
      <w:pPr>
        <w:spacing w:after="0" w:line="276" w:lineRule="auto"/>
        <w:rPr>
          <w:rFonts w:cstheme="minorHAnsi"/>
          <w:b/>
          <w:color w:val="FF0000"/>
          <w:sz w:val="24"/>
          <w:szCs w:val="24"/>
        </w:rPr>
      </w:pPr>
    </w:p>
    <w:p w14:paraId="2EC3D58F" w14:textId="77777777" w:rsidR="006E2DF0" w:rsidRPr="00F92A5B" w:rsidRDefault="006E2DF0" w:rsidP="006E2DF0">
      <w:pPr>
        <w:spacing w:after="0" w:line="276" w:lineRule="auto"/>
        <w:rPr>
          <w:rFonts w:cstheme="minorHAnsi"/>
          <w:sz w:val="24"/>
          <w:szCs w:val="24"/>
        </w:rPr>
      </w:pPr>
    </w:p>
    <w:p w14:paraId="48A2C589" w14:textId="1C6CB826" w:rsidR="0072377A" w:rsidRPr="00D943C2" w:rsidRDefault="00B67E87" w:rsidP="008B114C">
      <w:pPr>
        <w:spacing w:after="240"/>
        <w:rPr>
          <w:rFonts w:cstheme="minorHAnsi"/>
          <w:b/>
          <w:color w:val="FF0000"/>
          <w:sz w:val="24"/>
          <w:szCs w:val="24"/>
        </w:rPr>
      </w:pPr>
      <w:r w:rsidRPr="00F92A5B">
        <w:rPr>
          <w:rFonts w:cstheme="minorHAnsi"/>
          <w:b/>
          <w:sz w:val="24"/>
          <w:szCs w:val="24"/>
        </w:rPr>
        <w:t>Private Plan</w:t>
      </w:r>
      <w:r w:rsidR="006F51BC" w:rsidRPr="00F92A5B">
        <w:rPr>
          <w:rFonts w:cstheme="minorHAnsi"/>
          <w:b/>
          <w:sz w:val="24"/>
          <w:szCs w:val="24"/>
        </w:rPr>
        <w:t xml:space="preserve"> Rates &amp; Employee Contributions</w:t>
      </w:r>
      <w:r w:rsidRPr="00F92A5B">
        <w:rPr>
          <w:rFonts w:cstheme="minorHAnsi"/>
          <w:b/>
          <w:sz w:val="24"/>
          <w:szCs w:val="24"/>
        </w:rPr>
        <w:t xml:space="preserve"> (Premiums)</w:t>
      </w:r>
      <w:r w:rsidR="0029672D">
        <w:rPr>
          <w:rFonts w:cstheme="minorHAnsi"/>
          <w:b/>
          <w:sz w:val="24"/>
          <w:szCs w:val="24"/>
        </w:rPr>
        <w:t xml:space="preserve"> </w:t>
      </w:r>
    </w:p>
    <w:tbl>
      <w:tblPr>
        <w:tblStyle w:val="TableGrid"/>
        <w:tblW w:w="10080" w:type="dxa"/>
        <w:tblLook w:val="04A0" w:firstRow="1" w:lastRow="0" w:firstColumn="1" w:lastColumn="0" w:noHBand="0" w:noVBand="1"/>
      </w:tblPr>
      <w:tblGrid>
        <w:gridCol w:w="3360"/>
        <w:gridCol w:w="3360"/>
        <w:gridCol w:w="3360"/>
      </w:tblGrid>
      <w:tr w:rsidR="00843449" w:rsidRPr="00F92A5B" w14:paraId="7FA1EAF4" w14:textId="77777777" w:rsidTr="007F535F">
        <w:tc>
          <w:tcPr>
            <w:tcW w:w="3116" w:type="dxa"/>
          </w:tcPr>
          <w:p w14:paraId="69248B8F" w14:textId="77777777" w:rsidR="00843449" w:rsidRPr="00F92A5B" w:rsidRDefault="00843449" w:rsidP="00255680">
            <w:pPr>
              <w:spacing w:line="276" w:lineRule="auto"/>
              <w:jc w:val="center"/>
              <w:rPr>
                <w:rFonts w:cstheme="minorHAnsi"/>
                <w:b/>
                <w:sz w:val="24"/>
                <w:szCs w:val="24"/>
              </w:rPr>
            </w:pPr>
            <w:r w:rsidRPr="00F92A5B">
              <w:rPr>
                <w:rFonts w:cstheme="minorHAnsi"/>
                <w:b/>
                <w:sz w:val="24"/>
                <w:szCs w:val="24"/>
              </w:rPr>
              <w:t>Family Leave Contribution</w:t>
            </w:r>
          </w:p>
        </w:tc>
        <w:tc>
          <w:tcPr>
            <w:tcW w:w="3117" w:type="dxa"/>
          </w:tcPr>
          <w:p w14:paraId="3A0ADFD1" w14:textId="77777777" w:rsidR="00843449" w:rsidRPr="00F92A5B" w:rsidRDefault="00843449" w:rsidP="00255680">
            <w:pPr>
              <w:spacing w:line="276" w:lineRule="auto"/>
              <w:jc w:val="center"/>
              <w:rPr>
                <w:rFonts w:cstheme="minorHAnsi"/>
                <w:b/>
                <w:sz w:val="24"/>
                <w:szCs w:val="24"/>
              </w:rPr>
            </w:pPr>
            <w:r w:rsidRPr="00F92A5B">
              <w:rPr>
                <w:rFonts w:cstheme="minorHAnsi"/>
                <w:b/>
                <w:sz w:val="24"/>
                <w:szCs w:val="24"/>
              </w:rPr>
              <w:t>Medical Leave Contribution</w:t>
            </w:r>
          </w:p>
        </w:tc>
        <w:tc>
          <w:tcPr>
            <w:tcW w:w="3117" w:type="dxa"/>
          </w:tcPr>
          <w:p w14:paraId="4E3919DC" w14:textId="77777777" w:rsidR="00843449" w:rsidRPr="00F92A5B" w:rsidRDefault="00843449" w:rsidP="00255680">
            <w:pPr>
              <w:spacing w:line="276" w:lineRule="auto"/>
              <w:jc w:val="center"/>
              <w:rPr>
                <w:rFonts w:cstheme="minorHAnsi"/>
                <w:b/>
                <w:sz w:val="24"/>
                <w:szCs w:val="24"/>
              </w:rPr>
            </w:pPr>
            <w:r w:rsidRPr="00F92A5B">
              <w:rPr>
                <w:rFonts w:cstheme="minorHAnsi"/>
                <w:b/>
                <w:sz w:val="24"/>
                <w:szCs w:val="24"/>
              </w:rPr>
              <w:t>Total Contribution Amount</w:t>
            </w:r>
          </w:p>
        </w:tc>
      </w:tr>
      <w:tr w:rsidR="00843449" w:rsidRPr="00F92A5B" w14:paraId="48F63058" w14:textId="77777777" w:rsidTr="007F535F">
        <w:tc>
          <w:tcPr>
            <w:tcW w:w="3116" w:type="dxa"/>
          </w:tcPr>
          <w:p w14:paraId="01BF9146" w14:textId="571DC94A" w:rsidR="00843449" w:rsidRPr="00F92A5B" w:rsidRDefault="00B67E87" w:rsidP="00255680">
            <w:pPr>
              <w:spacing w:line="276" w:lineRule="auto"/>
              <w:jc w:val="center"/>
              <w:rPr>
                <w:rFonts w:cstheme="minorHAnsi"/>
                <w:b/>
                <w:color w:val="FF0000"/>
                <w:sz w:val="24"/>
                <w:szCs w:val="24"/>
              </w:rPr>
            </w:pPr>
            <w:r w:rsidRPr="00F92A5B">
              <w:rPr>
                <w:rFonts w:cstheme="minorHAnsi"/>
                <w:b/>
                <w:color w:val="FF0000"/>
                <w:sz w:val="24"/>
                <w:szCs w:val="24"/>
              </w:rPr>
              <w:t>0</w:t>
            </w:r>
            <w:r w:rsidR="00843449" w:rsidRPr="00F92A5B">
              <w:rPr>
                <w:rFonts w:cstheme="minorHAnsi"/>
                <w:b/>
                <w:color w:val="FF0000"/>
                <w:sz w:val="24"/>
                <w:szCs w:val="24"/>
              </w:rPr>
              <w:t>.1</w:t>
            </w:r>
            <w:r w:rsidR="003F5D01">
              <w:rPr>
                <w:rFonts w:cstheme="minorHAnsi"/>
                <w:b/>
                <w:color w:val="FF0000"/>
                <w:sz w:val="24"/>
                <w:szCs w:val="24"/>
              </w:rPr>
              <w:t>2</w:t>
            </w:r>
            <w:r w:rsidR="00843449" w:rsidRPr="00F92A5B">
              <w:rPr>
                <w:rFonts w:cstheme="minorHAnsi"/>
                <w:b/>
                <w:color w:val="FF0000"/>
                <w:sz w:val="24"/>
                <w:szCs w:val="24"/>
              </w:rPr>
              <w:t>%</w:t>
            </w:r>
          </w:p>
        </w:tc>
        <w:tc>
          <w:tcPr>
            <w:tcW w:w="3117" w:type="dxa"/>
          </w:tcPr>
          <w:p w14:paraId="2D34DD02" w14:textId="5A87B449" w:rsidR="00843449" w:rsidRPr="00F92A5B" w:rsidRDefault="00B67E87" w:rsidP="00255680">
            <w:pPr>
              <w:spacing w:line="276" w:lineRule="auto"/>
              <w:jc w:val="center"/>
              <w:rPr>
                <w:rFonts w:cstheme="minorHAnsi"/>
                <w:b/>
                <w:color w:val="FF0000"/>
                <w:sz w:val="24"/>
                <w:szCs w:val="24"/>
              </w:rPr>
            </w:pPr>
            <w:r w:rsidRPr="00F92A5B">
              <w:rPr>
                <w:rFonts w:cstheme="minorHAnsi"/>
                <w:b/>
                <w:color w:val="FF0000"/>
                <w:sz w:val="24"/>
                <w:szCs w:val="24"/>
              </w:rPr>
              <w:t>0</w:t>
            </w:r>
            <w:r w:rsidR="00843449" w:rsidRPr="00F92A5B">
              <w:rPr>
                <w:rFonts w:cstheme="minorHAnsi"/>
                <w:b/>
                <w:color w:val="FF0000"/>
                <w:sz w:val="24"/>
                <w:szCs w:val="24"/>
              </w:rPr>
              <w:t>.</w:t>
            </w:r>
            <w:r w:rsidR="00440E0F">
              <w:rPr>
                <w:rFonts w:cstheme="minorHAnsi"/>
                <w:b/>
                <w:color w:val="FF0000"/>
                <w:sz w:val="24"/>
                <w:szCs w:val="24"/>
              </w:rPr>
              <w:t>5</w:t>
            </w:r>
            <w:r w:rsidR="003F5D01">
              <w:rPr>
                <w:rFonts w:cstheme="minorHAnsi"/>
                <w:b/>
                <w:color w:val="FF0000"/>
                <w:sz w:val="24"/>
                <w:szCs w:val="24"/>
              </w:rPr>
              <w:t>6</w:t>
            </w:r>
            <w:r w:rsidR="00843449" w:rsidRPr="00F92A5B">
              <w:rPr>
                <w:rFonts w:cstheme="minorHAnsi"/>
                <w:b/>
                <w:color w:val="FF0000"/>
                <w:sz w:val="24"/>
                <w:szCs w:val="24"/>
              </w:rPr>
              <w:t>%</w:t>
            </w:r>
          </w:p>
        </w:tc>
        <w:tc>
          <w:tcPr>
            <w:tcW w:w="3117" w:type="dxa"/>
          </w:tcPr>
          <w:p w14:paraId="600F6081" w14:textId="0B00330A" w:rsidR="00843449" w:rsidRPr="00F92A5B" w:rsidRDefault="00B67E87" w:rsidP="00255680">
            <w:pPr>
              <w:spacing w:line="276" w:lineRule="auto"/>
              <w:jc w:val="center"/>
              <w:rPr>
                <w:rFonts w:cstheme="minorHAnsi"/>
                <w:b/>
                <w:color w:val="FF0000"/>
                <w:sz w:val="24"/>
                <w:szCs w:val="24"/>
              </w:rPr>
            </w:pPr>
            <w:r w:rsidRPr="00F92A5B">
              <w:rPr>
                <w:rFonts w:cstheme="minorHAnsi"/>
                <w:b/>
                <w:color w:val="FF0000"/>
                <w:sz w:val="24"/>
                <w:szCs w:val="24"/>
              </w:rPr>
              <w:t>0</w:t>
            </w:r>
            <w:r w:rsidR="00843449" w:rsidRPr="00F92A5B">
              <w:rPr>
                <w:rFonts w:cstheme="minorHAnsi"/>
                <w:b/>
                <w:color w:val="FF0000"/>
                <w:sz w:val="24"/>
                <w:szCs w:val="24"/>
              </w:rPr>
              <w:t>.</w:t>
            </w:r>
            <w:r w:rsidR="00440E0F">
              <w:rPr>
                <w:rFonts w:cstheme="minorHAnsi"/>
                <w:b/>
                <w:color w:val="FF0000"/>
                <w:sz w:val="24"/>
                <w:szCs w:val="24"/>
              </w:rPr>
              <w:t>6</w:t>
            </w:r>
            <w:r w:rsidR="003F5D01">
              <w:rPr>
                <w:rFonts w:cstheme="minorHAnsi"/>
                <w:b/>
                <w:color w:val="FF0000"/>
                <w:sz w:val="24"/>
                <w:szCs w:val="24"/>
              </w:rPr>
              <w:t>8</w:t>
            </w:r>
            <w:r w:rsidR="00843449" w:rsidRPr="00F92A5B">
              <w:rPr>
                <w:rFonts w:cstheme="minorHAnsi"/>
                <w:b/>
                <w:color w:val="FF0000"/>
                <w:sz w:val="24"/>
                <w:szCs w:val="24"/>
              </w:rPr>
              <w:t>%</w:t>
            </w:r>
          </w:p>
        </w:tc>
      </w:tr>
      <w:tr w:rsidR="00B67E87" w:rsidRPr="00F92A5B" w14:paraId="7579BBB5" w14:textId="77777777" w:rsidTr="007F535F">
        <w:tc>
          <w:tcPr>
            <w:tcW w:w="9350" w:type="dxa"/>
            <w:gridSpan w:val="3"/>
          </w:tcPr>
          <w:p w14:paraId="07DC0E74" w14:textId="495A831F" w:rsidR="005B39E9" w:rsidRPr="00F92A5B" w:rsidRDefault="005B39E9" w:rsidP="005B39E9">
            <w:pPr>
              <w:spacing w:line="276" w:lineRule="auto"/>
              <w:jc w:val="center"/>
              <w:rPr>
                <w:rFonts w:cstheme="minorHAnsi"/>
                <w:bCs/>
                <w:i/>
                <w:iCs/>
                <w:sz w:val="24"/>
                <w:szCs w:val="24"/>
              </w:rPr>
            </w:pPr>
            <w:r w:rsidRPr="00F92A5B">
              <w:rPr>
                <w:rFonts w:cstheme="minorHAnsi"/>
                <w:bCs/>
                <w:i/>
                <w:iCs/>
                <w:sz w:val="24"/>
                <w:szCs w:val="24"/>
              </w:rPr>
              <w:t xml:space="preserve">Rates are effective January 1, </w:t>
            </w:r>
            <w:r w:rsidR="00440E0F">
              <w:rPr>
                <w:rFonts w:cstheme="minorHAnsi"/>
                <w:bCs/>
                <w:i/>
                <w:iCs/>
                <w:sz w:val="24"/>
                <w:szCs w:val="24"/>
              </w:rPr>
              <w:t>202</w:t>
            </w:r>
            <w:r w:rsidR="00801534">
              <w:rPr>
                <w:rFonts w:cstheme="minorHAnsi"/>
                <w:bCs/>
                <w:i/>
                <w:iCs/>
                <w:sz w:val="24"/>
                <w:szCs w:val="24"/>
              </w:rPr>
              <w:t>3</w:t>
            </w:r>
            <w:r w:rsidRPr="00F92A5B">
              <w:rPr>
                <w:rFonts w:cstheme="minorHAnsi"/>
                <w:bCs/>
                <w:i/>
                <w:iCs/>
                <w:sz w:val="24"/>
                <w:szCs w:val="24"/>
              </w:rPr>
              <w:t xml:space="preserve"> – December 31, </w:t>
            </w:r>
            <w:r w:rsidR="00440E0F">
              <w:rPr>
                <w:rFonts w:cstheme="minorHAnsi"/>
                <w:bCs/>
                <w:i/>
                <w:iCs/>
                <w:sz w:val="24"/>
                <w:szCs w:val="24"/>
              </w:rPr>
              <w:t>202</w:t>
            </w:r>
            <w:r w:rsidR="00801534">
              <w:rPr>
                <w:rFonts w:cstheme="minorHAnsi"/>
                <w:bCs/>
                <w:i/>
                <w:iCs/>
                <w:sz w:val="24"/>
                <w:szCs w:val="24"/>
              </w:rPr>
              <w:t>3</w:t>
            </w:r>
            <w:r w:rsidRPr="00F92A5B">
              <w:rPr>
                <w:rFonts w:cstheme="minorHAnsi"/>
                <w:bCs/>
                <w:i/>
                <w:iCs/>
                <w:sz w:val="24"/>
                <w:szCs w:val="24"/>
              </w:rPr>
              <w:t>.</w:t>
            </w:r>
            <w:r w:rsidR="00F92A5B" w:rsidRPr="00F92A5B">
              <w:rPr>
                <w:rFonts w:cstheme="minorHAnsi"/>
                <w:bCs/>
                <w:i/>
                <w:iCs/>
                <w:sz w:val="24"/>
                <w:szCs w:val="24"/>
              </w:rPr>
              <w:t xml:space="preserve">  Rates are subject to change annu</w:t>
            </w:r>
            <w:r w:rsidR="00A965B9">
              <w:rPr>
                <w:rFonts w:cstheme="minorHAnsi"/>
                <w:bCs/>
                <w:i/>
                <w:iCs/>
                <w:sz w:val="24"/>
                <w:szCs w:val="24"/>
              </w:rPr>
              <w:t>a</w:t>
            </w:r>
            <w:r w:rsidR="00F92A5B" w:rsidRPr="00F92A5B">
              <w:rPr>
                <w:rFonts w:cstheme="minorHAnsi"/>
                <w:bCs/>
                <w:i/>
                <w:iCs/>
                <w:sz w:val="24"/>
                <w:szCs w:val="24"/>
              </w:rPr>
              <w:t>lly.</w:t>
            </w:r>
          </w:p>
          <w:p w14:paraId="7F924679" w14:textId="77777777" w:rsidR="005B39E9" w:rsidRPr="00F92A5B" w:rsidRDefault="005B39E9" w:rsidP="00B67E87">
            <w:pPr>
              <w:spacing w:line="276" w:lineRule="auto"/>
              <w:rPr>
                <w:rFonts w:cstheme="minorHAnsi"/>
                <w:bCs/>
                <w:i/>
                <w:iCs/>
                <w:sz w:val="24"/>
                <w:szCs w:val="24"/>
              </w:rPr>
            </w:pPr>
          </w:p>
          <w:p w14:paraId="043B640B" w14:textId="2E612375" w:rsidR="00B67E87" w:rsidRPr="00F92A5B" w:rsidRDefault="00B67E87" w:rsidP="00B67E87">
            <w:pPr>
              <w:spacing w:line="276" w:lineRule="auto"/>
              <w:rPr>
                <w:rFonts w:cstheme="minorHAnsi"/>
                <w:bCs/>
                <w:i/>
                <w:iCs/>
                <w:sz w:val="24"/>
                <w:szCs w:val="24"/>
              </w:rPr>
            </w:pPr>
            <w:r w:rsidRPr="00F92A5B">
              <w:rPr>
                <w:rFonts w:cstheme="minorHAnsi"/>
                <w:bCs/>
                <w:i/>
                <w:iCs/>
                <w:sz w:val="24"/>
                <w:szCs w:val="24"/>
              </w:rPr>
              <w:t xml:space="preserve">Contributions are </w:t>
            </w:r>
            <w:r w:rsidR="00D30990" w:rsidRPr="00F92A5B">
              <w:rPr>
                <w:rFonts w:cstheme="minorHAnsi"/>
                <w:bCs/>
                <w:i/>
                <w:iCs/>
                <w:sz w:val="24"/>
                <w:szCs w:val="24"/>
              </w:rPr>
              <w:t>calculated based on the above percentages</w:t>
            </w:r>
            <w:r w:rsidRPr="00F92A5B">
              <w:rPr>
                <w:rFonts w:cstheme="minorHAnsi"/>
                <w:bCs/>
                <w:i/>
                <w:iCs/>
                <w:sz w:val="24"/>
                <w:szCs w:val="24"/>
              </w:rPr>
              <w:t xml:space="preserve"> of your W-2 and/or 1099 earnings in accordance with the law.  Contributions are applied each pay period until wages meet, or exceed, the calendar year Social Security wage base.  The Social Security Administration (SSA) has determined that the wage base subject to the tax will be $1</w:t>
            </w:r>
            <w:r w:rsidR="00801534">
              <w:rPr>
                <w:rFonts w:cstheme="minorHAnsi"/>
                <w:bCs/>
                <w:i/>
                <w:iCs/>
                <w:sz w:val="24"/>
                <w:szCs w:val="24"/>
              </w:rPr>
              <w:t>60,200</w:t>
            </w:r>
            <w:r w:rsidRPr="00F92A5B">
              <w:rPr>
                <w:rFonts w:cstheme="minorHAnsi"/>
                <w:bCs/>
                <w:i/>
                <w:iCs/>
                <w:sz w:val="24"/>
                <w:szCs w:val="24"/>
              </w:rPr>
              <w:t xml:space="preserve"> in </w:t>
            </w:r>
            <w:r w:rsidR="00440E0F">
              <w:rPr>
                <w:rFonts w:cstheme="minorHAnsi"/>
                <w:bCs/>
                <w:i/>
                <w:iCs/>
                <w:sz w:val="24"/>
                <w:szCs w:val="24"/>
              </w:rPr>
              <w:t>202</w:t>
            </w:r>
            <w:r w:rsidR="00801534">
              <w:rPr>
                <w:rFonts w:cstheme="minorHAnsi"/>
                <w:bCs/>
                <w:i/>
                <w:iCs/>
                <w:sz w:val="24"/>
                <w:szCs w:val="24"/>
              </w:rPr>
              <w:t>3</w:t>
            </w:r>
            <w:r w:rsidRPr="00F92A5B">
              <w:rPr>
                <w:rFonts w:cstheme="minorHAnsi"/>
                <w:bCs/>
                <w:i/>
                <w:iCs/>
                <w:sz w:val="24"/>
                <w:szCs w:val="24"/>
              </w:rPr>
              <w:t>.</w:t>
            </w:r>
          </w:p>
        </w:tc>
      </w:tr>
    </w:tbl>
    <w:p w14:paraId="49A71AA3" w14:textId="77777777" w:rsidR="00843449" w:rsidRPr="00F92A5B" w:rsidRDefault="00843449" w:rsidP="00843449">
      <w:pPr>
        <w:spacing w:after="0" w:line="276" w:lineRule="auto"/>
        <w:rPr>
          <w:rFonts w:cstheme="minorHAnsi"/>
          <w:sz w:val="24"/>
          <w:szCs w:val="24"/>
        </w:rPr>
      </w:pPr>
      <w:r w:rsidRPr="00F92A5B">
        <w:rPr>
          <w:rFonts w:cstheme="minorHAnsi"/>
          <w:sz w:val="24"/>
          <w:szCs w:val="24"/>
        </w:rPr>
        <w:t xml:space="preserve"> </w:t>
      </w:r>
    </w:p>
    <w:p w14:paraId="7736F764" w14:textId="15A576C6" w:rsidR="0072377A" w:rsidRPr="00F92A5B" w:rsidRDefault="0072377A" w:rsidP="008B114C">
      <w:pPr>
        <w:spacing w:before="120" w:after="240" w:line="276" w:lineRule="auto"/>
        <w:rPr>
          <w:rFonts w:cstheme="minorHAnsi"/>
          <w:b/>
          <w:color w:val="FF0000"/>
          <w:sz w:val="24"/>
          <w:szCs w:val="24"/>
        </w:rPr>
      </w:pPr>
      <w:r w:rsidRPr="00F92A5B">
        <w:rPr>
          <w:rFonts w:cstheme="minorHAnsi"/>
          <w:b/>
          <w:sz w:val="24"/>
          <w:szCs w:val="24"/>
        </w:rPr>
        <w:lastRenderedPageBreak/>
        <w:t>Costs for Employees</w:t>
      </w:r>
    </w:p>
    <w:tbl>
      <w:tblPr>
        <w:tblStyle w:val="ListTable3-Accent5"/>
        <w:tblW w:w="10080" w:type="dxa"/>
        <w:tblLook w:val="04A0" w:firstRow="1" w:lastRow="0" w:firstColumn="1" w:lastColumn="0" w:noHBand="0" w:noVBand="1"/>
      </w:tblPr>
      <w:tblGrid>
        <w:gridCol w:w="3364"/>
        <w:gridCol w:w="3358"/>
        <w:gridCol w:w="3358"/>
      </w:tblGrid>
      <w:tr w:rsidR="005B39E9" w:rsidRPr="00F92A5B" w14:paraId="7A5BD9A3" w14:textId="77777777" w:rsidTr="007F53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14" w:type="dxa"/>
            <w:gridSpan w:val="3"/>
          </w:tcPr>
          <w:p w14:paraId="0C322255" w14:textId="6B501055" w:rsidR="005B39E9" w:rsidRPr="00F92A5B" w:rsidRDefault="005B39E9" w:rsidP="005B39E9">
            <w:pPr>
              <w:spacing w:line="276" w:lineRule="auto"/>
              <w:jc w:val="center"/>
              <w:rPr>
                <w:rFonts w:cstheme="minorHAnsi"/>
                <w:bCs w:val="0"/>
                <w:color w:val="FF0000"/>
                <w:sz w:val="24"/>
                <w:szCs w:val="24"/>
              </w:rPr>
            </w:pPr>
            <w:bookmarkStart w:id="7" w:name="_Hlk54786207"/>
            <w:r w:rsidRPr="00F92A5B">
              <w:rPr>
                <w:rFonts w:cstheme="minorHAnsi"/>
                <w:bCs w:val="0"/>
                <w:sz w:val="24"/>
                <w:szCs w:val="24"/>
              </w:rPr>
              <w:t>Medical Leave Plan</w:t>
            </w:r>
          </w:p>
        </w:tc>
      </w:tr>
      <w:tr w:rsidR="005B39E9" w:rsidRPr="00F92A5B" w14:paraId="1947930D" w14:textId="77777777" w:rsidTr="007F5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30B93C59" w14:textId="33B97302" w:rsidR="005B39E9" w:rsidRPr="00F92A5B" w:rsidRDefault="005B39E9" w:rsidP="00843449">
            <w:pPr>
              <w:spacing w:line="276" w:lineRule="auto"/>
              <w:rPr>
                <w:rFonts w:cstheme="minorHAnsi"/>
                <w:b w:val="0"/>
                <w:sz w:val="24"/>
                <w:szCs w:val="24"/>
              </w:rPr>
            </w:pPr>
            <w:r w:rsidRPr="00F92A5B">
              <w:rPr>
                <w:rFonts w:cstheme="minorHAnsi"/>
                <w:b w:val="0"/>
                <w:sz w:val="24"/>
                <w:szCs w:val="24"/>
              </w:rPr>
              <w:t>Employer Contribution</w:t>
            </w:r>
          </w:p>
        </w:tc>
        <w:tc>
          <w:tcPr>
            <w:tcW w:w="3405" w:type="dxa"/>
          </w:tcPr>
          <w:p w14:paraId="4D4CFF2B" w14:textId="5D2A555A" w:rsidR="005B39E9" w:rsidRPr="00F92A5B" w:rsidRDefault="005B39E9" w:rsidP="00B16007">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F92A5B">
              <w:rPr>
                <w:rFonts w:cstheme="minorHAnsi"/>
                <w:b/>
                <w:sz w:val="24"/>
                <w:szCs w:val="24"/>
              </w:rPr>
              <w:t xml:space="preserve">  </w:t>
            </w:r>
            <w:r w:rsidR="00B16007">
              <w:rPr>
                <w:rFonts w:cstheme="minorHAnsi"/>
                <w:b/>
                <w:color w:val="FF0000"/>
                <w:sz w:val="24"/>
                <w:szCs w:val="24"/>
              </w:rPr>
              <w:t>100</w:t>
            </w:r>
            <w:r w:rsidRPr="00F92A5B">
              <w:rPr>
                <w:rFonts w:cstheme="minorHAnsi"/>
                <w:b/>
                <w:color w:val="FF0000"/>
                <w:sz w:val="24"/>
                <w:szCs w:val="24"/>
              </w:rPr>
              <w:t>%</w:t>
            </w:r>
            <w:r w:rsidRPr="00F92A5B">
              <w:rPr>
                <w:rFonts w:cstheme="minorHAnsi"/>
                <w:b/>
                <w:sz w:val="24"/>
                <w:szCs w:val="24"/>
              </w:rPr>
              <w:t xml:space="preserve"> </w:t>
            </w:r>
            <w:r w:rsidRPr="00F92A5B">
              <w:rPr>
                <w:rFonts w:cstheme="minorHAnsi"/>
                <w:bCs/>
                <w:sz w:val="24"/>
                <w:szCs w:val="24"/>
              </w:rPr>
              <w:t>of the total Premium</w:t>
            </w:r>
          </w:p>
        </w:tc>
        <w:tc>
          <w:tcPr>
            <w:tcW w:w="3405" w:type="dxa"/>
            <w:vMerge w:val="restart"/>
            <w:vAlign w:val="center"/>
          </w:tcPr>
          <w:p w14:paraId="1DE5F07C" w14:textId="34F66036" w:rsidR="005B39E9" w:rsidRPr="00F92A5B" w:rsidRDefault="005B39E9" w:rsidP="005B39E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F92A5B">
              <w:rPr>
                <w:rFonts w:cstheme="minorHAnsi"/>
                <w:b/>
                <w:sz w:val="24"/>
                <w:szCs w:val="24"/>
              </w:rPr>
              <w:t xml:space="preserve">Effective January 1, </w:t>
            </w:r>
            <w:r w:rsidR="00382C6E">
              <w:rPr>
                <w:rFonts w:cstheme="minorHAnsi"/>
                <w:b/>
                <w:sz w:val="24"/>
                <w:szCs w:val="24"/>
              </w:rPr>
              <w:t>202</w:t>
            </w:r>
            <w:r w:rsidR="00801534">
              <w:rPr>
                <w:rFonts w:cstheme="minorHAnsi"/>
                <w:b/>
                <w:sz w:val="24"/>
                <w:szCs w:val="24"/>
              </w:rPr>
              <w:t>3</w:t>
            </w:r>
          </w:p>
        </w:tc>
      </w:tr>
      <w:tr w:rsidR="005B39E9" w:rsidRPr="00F92A5B" w14:paraId="13556EE0" w14:textId="77777777" w:rsidTr="007F535F">
        <w:tc>
          <w:tcPr>
            <w:cnfStyle w:val="001000000000" w:firstRow="0" w:lastRow="0" w:firstColumn="1" w:lastColumn="0" w:oddVBand="0" w:evenVBand="0" w:oddHBand="0" w:evenHBand="0" w:firstRowFirstColumn="0" w:firstRowLastColumn="0" w:lastRowFirstColumn="0" w:lastRowLastColumn="0"/>
            <w:tcW w:w="3404" w:type="dxa"/>
          </w:tcPr>
          <w:p w14:paraId="69E11091" w14:textId="0FE4557F" w:rsidR="005B39E9" w:rsidRPr="00F92A5B" w:rsidRDefault="005B39E9" w:rsidP="00843449">
            <w:pPr>
              <w:spacing w:line="276" w:lineRule="auto"/>
              <w:rPr>
                <w:rFonts w:cstheme="minorHAnsi"/>
                <w:b w:val="0"/>
                <w:sz w:val="24"/>
                <w:szCs w:val="24"/>
              </w:rPr>
            </w:pPr>
            <w:r w:rsidRPr="00F92A5B">
              <w:rPr>
                <w:rFonts w:cstheme="minorHAnsi"/>
                <w:b w:val="0"/>
                <w:sz w:val="24"/>
                <w:szCs w:val="24"/>
              </w:rPr>
              <w:t>Employee Contribution</w:t>
            </w:r>
          </w:p>
        </w:tc>
        <w:tc>
          <w:tcPr>
            <w:tcW w:w="3405" w:type="dxa"/>
          </w:tcPr>
          <w:p w14:paraId="7A458960" w14:textId="753260FD" w:rsidR="005B39E9" w:rsidRPr="00F92A5B" w:rsidRDefault="005B39E9" w:rsidP="00843449">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F92A5B">
              <w:rPr>
                <w:rFonts w:cstheme="minorHAnsi"/>
                <w:b/>
                <w:sz w:val="24"/>
                <w:szCs w:val="24"/>
              </w:rPr>
              <w:t xml:space="preserve">  </w:t>
            </w:r>
            <w:r w:rsidRPr="00F92A5B">
              <w:rPr>
                <w:rFonts w:cstheme="minorHAnsi"/>
                <w:b/>
                <w:color w:val="FF0000"/>
                <w:sz w:val="24"/>
                <w:szCs w:val="24"/>
              </w:rPr>
              <w:t>0%</w:t>
            </w:r>
            <w:r w:rsidRPr="00F92A5B">
              <w:rPr>
                <w:rFonts w:cstheme="minorHAnsi"/>
                <w:b/>
                <w:sz w:val="24"/>
                <w:szCs w:val="24"/>
              </w:rPr>
              <w:t xml:space="preserve"> </w:t>
            </w:r>
            <w:r w:rsidRPr="00F92A5B">
              <w:rPr>
                <w:rFonts w:cstheme="minorHAnsi"/>
                <w:bCs/>
                <w:sz w:val="24"/>
                <w:szCs w:val="24"/>
              </w:rPr>
              <w:t>of the total Premium</w:t>
            </w:r>
          </w:p>
        </w:tc>
        <w:tc>
          <w:tcPr>
            <w:tcW w:w="3405" w:type="dxa"/>
            <w:vMerge/>
          </w:tcPr>
          <w:p w14:paraId="58B42DFF" w14:textId="77777777" w:rsidR="005B39E9" w:rsidRPr="00F92A5B" w:rsidRDefault="005B39E9" w:rsidP="00843449">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p>
        </w:tc>
      </w:tr>
      <w:bookmarkEnd w:id="7"/>
    </w:tbl>
    <w:p w14:paraId="6F886A0F" w14:textId="77777777" w:rsidR="005C32DF" w:rsidRPr="00F92A5B" w:rsidRDefault="005C32DF" w:rsidP="00843449">
      <w:pPr>
        <w:spacing w:after="0" w:line="276" w:lineRule="auto"/>
        <w:rPr>
          <w:rFonts w:cstheme="minorHAnsi"/>
          <w:b/>
          <w:color w:val="FF0000"/>
          <w:sz w:val="24"/>
          <w:szCs w:val="24"/>
        </w:rPr>
      </w:pPr>
    </w:p>
    <w:tbl>
      <w:tblPr>
        <w:tblStyle w:val="ListTable3-Accent6"/>
        <w:tblW w:w="10080" w:type="dxa"/>
        <w:tblLook w:val="04A0" w:firstRow="1" w:lastRow="0" w:firstColumn="1" w:lastColumn="0" w:noHBand="0" w:noVBand="1"/>
      </w:tblPr>
      <w:tblGrid>
        <w:gridCol w:w="3364"/>
        <w:gridCol w:w="3358"/>
        <w:gridCol w:w="3358"/>
      </w:tblGrid>
      <w:tr w:rsidR="005B39E9" w:rsidRPr="00F92A5B" w14:paraId="03FC4CC9" w14:textId="77777777" w:rsidTr="007F53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14" w:type="dxa"/>
            <w:gridSpan w:val="3"/>
          </w:tcPr>
          <w:p w14:paraId="38392990" w14:textId="1E8874E0" w:rsidR="005B39E9" w:rsidRPr="00F92A5B" w:rsidRDefault="005B39E9" w:rsidP="001462B4">
            <w:pPr>
              <w:spacing w:line="276" w:lineRule="auto"/>
              <w:jc w:val="center"/>
              <w:rPr>
                <w:rFonts w:cstheme="minorHAnsi"/>
                <w:bCs w:val="0"/>
                <w:color w:val="FF0000"/>
                <w:sz w:val="24"/>
                <w:szCs w:val="24"/>
              </w:rPr>
            </w:pPr>
            <w:r w:rsidRPr="00F92A5B">
              <w:rPr>
                <w:rFonts w:cstheme="minorHAnsi"/>
                <w:bCs w:val="0"/>
                <w:sz w:val="24"/>
                <w:szCs w:val="24"/>
              </w:rPr>
              <w:t>Family Leave Plan</w:t>
            </w:r>
          </w:p>
        </w:tc>
      </w:tr>
      <w:tr w:rsidR="005B39E9" w:rsidRPr="00F92A5B" w14:paraId="53C16BC9" w14:textId="77777777" w:rsidTr="007F5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14:paraId="011A7BD6" w14:textId="77777777" w:rsidR="005B39E9" w:rsidRPr="00F92A5B" w:rsidRDefault="005B39E9" w:rsidP="001462B4">
            <w:pPr>
              <w:spacing w:line="276" w:lineRule="auto"/>
              <w:rPr>
                <w:rFonts w:cstheme="minorHAnsi"/>
                <w:b w:val="0"/>
                <w:sz w:val="24"/>
                <w:szCs w:val="24"/>
              </w:rPr>
            </w:pPr>
            <w:r w:rsidRPr="00F92A5B">
              <w:rPr>
                <w:rFonts w:cstheme="minorHAnsi"/>
                <w:b w:val="0"/>
                <w:sz w:val="24"/>
                <w:szCs w:val="24"/>
              </w:rPr>
              <w:t>Employer Contribution</w:t>
            </w:r>
          </w:p>
        </w:tc>
        <w:tc>
          <w:tcPr>
            <w:tcW w:w="3405" w:type="dxa"/>
          </w:tcPr>
          <w:p w14:paraId="700D78C9" w14:textId="30C759AC" w:rsidR="005B39E9" w:rsidRPr="00F92A5B" w:rsidRDefault="005B39E9" w:rsidP="001462B4">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F92A5B">
              <w:rPr>
                <w:rFonts w:cstheme="minorHAnsi"/>
                <w:b/>
                <w:sz w:val="24"/>
                <w:szCs w:val="24"/>
              </w:rPr>
              <w:t xml:space="preserve">  </w:t>
            </w:r>
            <w:r w:rsidR="00B16007">
              <w:rPr>
                <w:rFonts w:cstheme="minorHAnsi"/>
                <w:b/>
                <w:color w:val="FF0000"/>
                <w:sz w:val="24"/>
                <w:szCs w:val="24"/>
              </w:rPr>
              <w:t>100</w:t>
            </w:r>
            <w:r w:rsidRPr="00F92A5B">
              <w:rPr>
                <w:rFonts w:cstheme="minorHAnsi"/>
                <w:b/>
                <w:color w:val="FF0000"/>
                <w:sz w:val="24"/>
                <w:szCs w:val="24"/>
              </w:rPr>
              <w:t>%</w:t>
            </w:r>
            <w:r w:rsidRPr="00F92A5B">
              <w:rPr>
                <w:rFonts w:cstheme="minorHAnsi"/>
                <w:b/>
                <w:sz w:val="24"/>
                <w:szCs w:val="24"/>
              </w:rPr>
              <w:t xml:space="preserve"> </w:t>
            </w:r>
            <w:r w:rsidRPr="00F92A5B">
              <w:rPr>
                <w:rFonts w:cstheme="minorHAnsi"/>
                <w:bCs/>
                <w:sz w:val="24"/>
                <w:szCs w:val="24"/>
              </w:rPr>
              <w:t>of the total Premium</w:t>
            </w:r>
          </w:p>
        </w:tc>
        <w:tc>
          <w:tcPr>
            <w:tcW w:w="3405" w:type="dxa"/>
            <w:vMerge w:val="restart"/>
            <w:vAlign w:val="center"/>
          </w:tcPr>
          <w:p w14:paraId="4FDFB221" w14:textId="27754B51" w:rsidR="005B39E9" w:rsidRPr="00F92A5B" w:rsidRDefault="005B39E9" w:rsidP="001462B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F92A5B">
              <w:rPr>
                <w:rFonts w:cstheme="minorHAnsi"/>
                <w:b/>
                <w:sz w:val="24"/>
                <w:szCs w:val="24"/>
              </w:rPr>
              <w:t xml:space="preserve">Effective January 1, </w:t>
            </w:r>
            <w:r w:rsidR="00382C6E">
              <w:rPr>
                <w:rFonts w:cstheme="minorHAnsi"/>
                <w:b/>
                <w:sz w:val="24"/>
                <w:szCs w:val="24"/>
              </w:rPr>
              <w:t>202</w:t>
            </w:r>
            <w:r w:rsidR="00801534">
              <w:rPr>
                <w:rFonts w:cstheme="minorHAnsi"/>
                <w:b/>
                <w:sz w:val="24"/>
                <w:szCs w:val="24"/>
              </w:rPr>
              <w:t>3</w:t>
            </w:r>
          </w:p>
        </w:tc>
      </w:tr>
      <w:tr w:rsidR="005B39E9" w:rsidRPr="00F92A5B" w14:paraId="63FD1154" w14:textId="77777777" w:rsidTr="007F535F">
        <w:tc>
          <w:tcPr>
            <w:cnfStyle w:val="001000000000" w:firstRow="0" w:lastRow="0" w:firstColumn="1" w:lastColumn="0" w:oddVBand="0" w:evenVBand="0" w:oddHBand="0" w:evenHBand="0" w:firstRowFirstColumn="0" w:firstRowLastColumn="0" w:lastRowFirstColumn="0" w:lastRowLastColumn="0"/>
            <w:tcW w:w="3404" w:type="dxa"/>
          </w:tcPr>
          <w:p w14:paraId="3E50E904" w14:textId="77777777" w:rsidR="005B39E9" w:rsidRPr="00F92A5B" w:rsidRDefault="005B39E9" w:rsidP="001462B4">
            <w:pPr>
              <w:spacing w:line="276" w:lineRule="auto"/>
              <w:rPr>
                <w:rFonts w:cstheme="minorHAnsi"/>
                <w:b w:val="0"/>
                <w:sz w:val="24"/>
                <w:szCs w:val="24"/>
              </w:rPr>
            </w:pPr>
            <w:r w:rsidRPr="00F92A5B">
              <w:rPr>
                <w:rFonts w:cstheme="minorHAnsi"/>
                <w:b w:val="0"/>
                <w:sz w:val="24"/>
                <w:szCs w:val="24"/>
              </w:rPr>
              <w:t>Employee Contribution</w:t>
            </w:r>
          </w:p>
        </w:tc>
        <w:tc>
          <w:tcPr>
            <w:tcW w:w="3405" w:type="dxa"/>
          </w:tcPr>
          <w:p w14:paraId="410826FA" w14:textId="6AC7EBCE" w:rsidR="005B39E9" w:rsidRPr="00F92A5B" w:rsidRDefault="005B39E9" w:rsidP="001462B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F92A5B">
              <w:rPr>
                <w:rFonts w:cstheme="minorHAnsi"/>
                <w:b/>
                <w:sz w:val="24"/>
                <w:szCs w:val="24"/>
              </w:rPr>
              <w:t xml:space="preserve">  </w:t>
            </w:r>
            <w:r w:rsidRPr="00F92A5B">
              <w:rPr>
                <w:rFonts w:cstheme="minorHAnsi"/>
                <w:b/>
                <w:color w:val="FF0000"/>
                <w:sz w:val="24"/>
                <w:szCs w:val="24"/>
              </w:rPr>
              <w:t>0%</w:t>
            </w:r>
            <w:r w:rsidRPr="00F92A5B">
              <w:rPr>
                <w:rFonts w:cstheme="minorHAnsi"/>
                <w:b/>
                <w:sz w:val="24"/>
                <w:szCs w:val="24"/>
              </w:rPr>
              <w:t xml:space="preserve"> </w:t>
            </w:r>
            <w:r w:rsidRPr="00F92A5B">
              <w:rPr>
                <w:rFonts w:cstheme="minorHAnsi"/>
                <w:bCs/>
                <w:sz w:val="24"/>
                <w:szCs w:val="24"/>
              </w:rPr>
              <w:t>of the total Premium</w:t>
            </w:r>
          </w:p>
        </w:tc>
        <w:tc>
          <w:tcPr>
            <w:tcW w:w="3405" w:type="dxa"/>
            <w:vMerge/>
          </w:tcPr>
          <w:p w14:paraId="70CC2D91" w14:textId="77777777" w:rsidR="005B39E9" w:rsidRPr="00F92A5B" w:rsidRDefault="005B39E9" w:rsidP="001462B4">
            <w:pPr>
              <w:spacing w:line="276" w:lineRule="auto"/>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p>
        </w:tc>
      </w:tr>
    </w:tbl>
    <w:p w14:paraId="52E9DCCD" w14:textId="02957633" w:rsidR="00843449" w:rsidRPr="00F92A5B" w:rsidRDefault="00843449" w:rsidP="00843449">
      <w:pPr>
        <w:rPr>
          <w:rFonts w:cstheme="minorHAnsi"/>
          <w:sz w:val="24"/>
          <w:szCs w:val="24"/>
        </w:rPr>
      </w:pPr>
    </w:p>
    <w:p w14:paraId="5E77A1F1" w14:textId="763B960E" w:rsidR="00D30990" w:rsidRPr="00F92A5B" w:rsidRDefault="00D30990" w:rsidP="00D30990">
      <w:pPr>
        <w:spacing w:after="0" w:line="276" w:lineRule="auto"/>
        <w:rPr>
          <w:rFonts w:cstheme="minorHAnsi"/>
          <w:sz w:val="24"/>
          <w:szCs w:val="24"/>
        </w:rPr>
      </w:pPr>
    </w:p>
    <w:p w14:paraId="01A38E7E" w14:textId="77777777" w:rsidR="00B16007" w:rsidRPr="00F92A5B" w:rsidRDefault="00B16007" w:rsidP="00B16007">
      <w:pPr>
        <w:spacing w:after="0" w:line="276" w:lineRule="auto"/>
        <w:rPr>
          <w:rFonts w:cstheme="minorHAnsi"/>
          <w:sz w:val="24"/>
          <w:szCs w:val="24"/>
        </w:rPr>
      </w:pPr>
      <w:r w:rsidRPr="00F92A5B">
        <w:rPr>
          <w:rFonts w:cstheme="minorHAnsi"/>
          <w:sz w:val="24"/>
          <w:szCs w:val="24"/>
        </w:rPr>
        <w:t xml:space="preserve">The costs outlined above are structured to comply with the regulations relative to the Massachusetts Family and Medical Leave Law, M.G.L. c. 175M.  </w:t>
      </w:r>
      <w:r w:rsidRPr="00B16007">
        <w:rPr>
          <w:rFonts w:cstheme="minorHAnsi"/>
          <w:sz w:val="24"/>
          <w:szCs w:val="24"/>
        </w:rPr>
        <w:t>The employer/employee contribution split is subject to change, but the amount you are required to pay is an amount that is equal to, or less than, the amount you would be required to pay if we chose to participate in the public program managed by the MA Department of Family and Medical Leave (DFML).  If there are any changes to the amount you are required to pay, a 30 notice will be provided by MassTech.  The Department can be contacted at:</w:t>
      </w:r>
    </w:p>
    <w:p w14:paraId="3BAFC0C0" w14:textId="77777777" w:rsidR="00F44536" w:rsidRPr="00F92A5B" w:rsidRDefault="00F44536" w:rsidP="00F44536">
      <w:pPr>
        <w:spacing w:after="0" w:line="276" w:lineRule="auto"/>
        <w:rPr>
          <w:rFonts w:cstheme="minorHAnsi"/>
          <w:b/>
          <w:sz w:val="24"/>
          <w:szCs w:val="24"/>
        </w:rPr>
      </w:pPr>
    </w:p>
    <w:p w14:paraId="59B3E6B3" w14:textId="77777777" w:rsidR="00DE7B49" w:rsidRPr="00F92A5B" w:rsidRDefault="00DE7B49" w:rsidP="00DE7B49">
      <w:pPr>
        <w:spacing w:after="0" w:line="276" w:lineRule="auto"/>
        <w:rPr>
          <w:rFonts w:cstheme="minorHAnsi"/>
          <w:b/>
          <w:sz w:val="24"/>
          <w:szCs w:val="24"/>
        </w:rPr>
      </w:pPr>
      <w:r w:rsidRPr="00F92A5B">
        <w:rPr>
          <w:rFonts w:cstheme="minorHAnsi"/>
          <w:b/>
          <w:sz w:val="24"/>
          <w:szCs w:val="24"/>
        </w:rPr>
        <w:tab/>
        <w:t>The Massachusetts Department of Family and Medical Leave</w:t>
      </w:r>
    </w:p>
    <w:p w14:paraId="65A64DE5" w14:textId="77777777" w:rsidR="00DE7B49" w:rsidRPr="00F92A5B" w:rsidRDefault="00DE7B49" w:rsidP="00DE7B49">
      <w:pPr>
        <w:spacing w:after="0" w:line="276" w:lineRule="auto"/>
        <w:rPr>
          <w:rFonts w:cstheme="minorHAnsi"/>
          <w:sz w:val="24"/>
          <w:szCs w:val="24"/>
        </w:rPr>
      </w:pPr>
      <w:r w:rsidRPr="00F92A5B">
        <w:rPr>
          <w:rFonts w:cstheme="minorHAnsi"/>
          <w:sz w:val="24"/>
          <w:szCs w:val="24"/>
        </w:rPr>
        <w:tab/>
        <w:t xml:space="preserve">Charles F. Hurley Building </w:t>
      </w:r>
    </w:p>
    <w:p w14:paraId="38074779" w14:textId="77777777" w:rsidR="00DE7B49" w:rsidRPr="00F92A5B" w:rsidRDefault="00DE7B49" w:rsidP="00DE7B49">
      <w:pPr>
        <w:spacing w:after="0" w:line="276" w:lineRule="auto"/>
        <w:ind w:firstLine="720"/>
        <w:rPr>
          <w:rFonts w:cstheme="minorHAnsi"/>
          <w:sz w:val="24"/>
          <w:szCs w:val="24"/>
        </w:rPr>
      </w:pPr>
      <w:r w:rsidRPr="00F92A5B">
        <w:rPr>
          <w:rFonts w:cstheme="minorHAnsi"/>
          <w:sz w:val="24"/>
          <w:szCs w:val="24"/>
        </w:rPr>
        <w:t>19 Staniford Street, 1</w:t>
      </w:r>
      <w:r w:rsidRPr="00F92A5B">
        <w:rPr>
          <w:rFonts w:cstheme="minorHAnsi"/>
          <w:sz w:val="24"/>
          <w:szCs w:val="24"/>
          <w:vertAlign w:val="superscript"/>
        </w:rPr>
        <w:t>st</w:t>
      </w:r>
      <w:r w:rsidRPr="00F92A5B">
        <w:rPr>
          <w:rFonts w:cstheme="minorHAnsi"/>
          <w:sz w:val="24"/>
          <w:szCs w:val="24"/>
        </w:rPr>
        <w:t xml:space="preserve"> Floor</w:t>
      </w:r>
    </w:p>
    <w:p w14:paraId="0A4DBB69" w14:textId="77777777" w:rsidR="00DE7B49" w:rsidRPr="00F92A5B" w:rsidRDefault="00DE7B49" w:rsidP="00DE7B49">
      <w:pPr>
        <w:spacing w:after="0" w:line="276" w:lineRule="auto"/>
        <w:ind w:firstLine="720"/>
        <w:rPr>
          <w:rFonts w:cstheme="minorHAnsi"/>
          <w:sz w:val="24"/>
          <w:szCs w:val="24"/>
        </w:rPr>
      </w:pPr>
      <w:r w:rsidRPr="00F92A5B">
        <w:rPr>
          <w:rFonts w:cstheme="minorHAnsi"/>
          <w:sz w:val="24"/>
          <w:szCs w:val="24"/>
        </w:rPr>
        <w:t>Boston, MA 02114</w:t>
      </w:r>
    </w:p>
    <w:p w14:paraId="2FF97175" w14:textId="51FDDEA6" w:rsidR="007039B9" w:rsidRDefault="00DE7B49" w:rsidP="00DE7B49">
      <w:pPr>
        <w:spacing w:after="0" w:line="276" w:lineRule="auto"/>
        <w:ind w:firstLine="720"/>
        <w:rPr>
          <w:rFonts w:cstheme="minorHAnsi"/>
          <w:sz w:val="24"/>
          <w:szCs w:val="24"/>
        </w:rPr>
      </w:pPr>
      <w:r w:rsidRPr="00F92A5B">
        <w:rPr>
          <w:rFonts w:cstheme="minorHAnsi"/>
          <w:sz w:val="24"/>
          <w:szCs w:val="24"/>
        </w:rPr>
        <w:t xml:space="preserve">(617) 626-6565 </w:t>
      </w:r>
      <w:r w:rsidRPr="00F92A5B">
        <w:rPr>
          <w:rFonts w:cstheme="minorHAnsi"/>
          <w:sz w:val="24"/>
          <w:szCs w:val="24"/>
        </w:rPr>
        <w:sym w:font="Symbol" w:char="F0B7"/>
      </w:r>
      <w:r w:rsidRPr="00F92A5B">
        <w:rPr>
          <w:rFonts w:cstheme="minorHAnsi"/>
          <w:sz w:val="24"/>
          <w:szCs w:val="24"/>
        </w:rPr>
        <w:t xml:space="preserve"> </w:t>
      </w:r>
      <w:hyperlink r:id="rId11" w:history="1">
        <w:r w:rsidRPr="00F92A5B">
          <w:rPr>
            <w:rStyle w:val="Hyperlink"/>
            <w:rFonts w:cstheme="minorHAnsi"/>
            <w:sz w:val="24"/>
            <w:szCs w:val="24"/>
          </w:rPr>
          <w:t>www.mass.gov/DFML</w:t>
        </w:r>
      </w:hyperlink>
      <w:r w:rsidRPr="00F92A5B">
        <w:rPr>
          <w:rFonts w:cstheme="minorHAnsi"/>
          <w:sz w:val="24"/>
          <w:szCs w:val="24"/>
        </w:rPr>
        <w:t xml:space="preserve"> </w:t>
      </w:r>
    </w:p>
    <w:p w14:paraId="3493F9A7" w14:textId="77777777" w:rsidR="00D61A8C" w:rsidRDefault="00D61A8C" w:rsidP="007039B9">
      <w:pPr>
        <w:jc w:val="center"/>
        <w:rPr>
          <w:rFonts w:cstheme="minorHAnsi"/>
          <w:b/>
          <w:i/>
          <w:iCs/>
          <w:color w:val="70AD47" w:themeColor="accent6"/>
          <w:sz w:val="32"/>
          <w:szCs w:val="24"/>
        </w:rPr>
      </w:pPr>
    </w:p>
    <w:p w14:paraId="615A999C" w14:textId="77777777" w:rsidR="00D61A8C" w:rsidRDefault="00D61A8C" w:rsidP="007039B9">
      <w:pPr>
        <w:jc w:val="center"/>
        <w:rPr>
          <w:rFonts w:cstheme="minorHAnsi"/>
          <w:b/>
          <w:i/>
          <w:iCs/>
          <w:color w:val="70AD47" w:themeColor="accent6"/>
          <w:sz w:val="32"/>
          <w:szCs w:val="24"/>
        </w:rPr>
      </w:pPr>
    </w:p>
    <w:p w14:paraId="53B1929A" w14:textId="77777777" w:rsidR="00D61A8C" w:rsidRDefault="00D61A8C" w:rsidP="007039B9">
      <w:pPr>
        <w:jc w:val="center"/>
        <w:rPr>
          <w:rFonts w:cstheme="minorHAnsi"/>
          <w:b/>
          <w:i/>
          <w:iCs/>
          <w:color w:val="70AD47" w:themeColor="accent6"/>
          <w:sz w:val="32"/>
          <w:szCs w:val="24"/>
        </w:rPr>
      </w:pPr>
    </w:p>
    <w:p w14:paraId="0D6CFFB9" w14:textId="77777777" w:rsidR="00D61A8C" w:rsidRDefault="00D61A8C" w:rsidP="007039B9">
      <w:pPr>
        <w:jc w:val="center"/>
        <w:rPr>
          <w:rFonts w:cstheme="minorHAnsi"/>
          <w:b/>
          <w:i/>
          <w:iCs/>
          <w:color w:val="70AD47" w:themeColor="accent6"/>
          <w:sz w:val="32"/>
          <w:szCs w:val="24"/>
        </w:rPr>
      </w:pPr>
    </w:p>
    <w:p w14:paraId="3F619F78" w14:textId="77777777" w:rsidR="00D61A8C" w:rsidRDefault="00D61A8C" w:rsidP="007039B9">
      <w:pPr>
        <w:jc w:val="center"/>
        <w:rPr>
          <w:rFonts w:cstheme="minorHAnsi"/>
          <w:b/>
          <w:i/>
          <w:iCs/>
          <w:color w:val="70AD47" w:themeColor="accent6"/>
          <w:sz w:val="32"/>
          <w:szCs w:val="24"/>
        </w:rPr>
      </w:pPr>
    </w:p>
    <w:p w14:paraId="7CA4D246" w14:textId="77777777" w:rsidR="00D61A8C" w:rsidRDefault="00D61A8C" w:rsidP="007039B9">
      <w:pPr>
        <w:jc w:val="center"/>
        <w:rPr>
          <w:rFonts w:cstheme="minorHAnsi"/>
          <w:b/>
          <w:i/>
          <w:iCs/>
          <w:color w:val="70AD47" w:themeColor="accent6"/>
          <w:sz w:val="32"/>
          <w:szCs w:val="24"/>
        </w:rPr>
      </w:pPr>
    </w:p>
    <w:p w14:paraId="287231D3" w14:textId="77777777" w:rsidR="00D61A8C" w:rsidRDefault="00D61A8C" w:rsidP="007039B9">
      <w:pPr>
        <w:jc w:val="center"/>
        <w:rPr>
          <w:rFonts w:cstheme="minorHAnsi"/>
          <w:b/>
          <w:i/>
          <w:iCs/>
          <w:color w:val="70AD47" w:themeColor="accent6"/>
          <w:sz w:val="32"/>
          <w:szCs w:val="24"/>
        </w:rPr>
      </w:pPr>
    </w:p>
    <w:p w14:paraId="32D8A55A" w14:textId="77777777" w:rsidR="00D61A8C" w:rsidRDefault="00D61A8C" w:rsidP="007039B9">
      <w:pPr>
        <w:jc w:val="center"/>
        <w:rPr>
          <w:rFonts w:cstheme="minorHAnsi"/>
          <w:b/>
          <w:i/>
          <w:iCs/>
          <w:color w:val="70AD47" w:themeColor="accent6"/>
          <w:sz w:val="32"/>
          <w:szCs w:val="24"/>
        </w:rPr>
      </w:pPr>
    </w:p>
    <w:p w14:paraId="53E2D5A4" w14:textId="77777777" w:rsidR="00D61A8C" w:rsidRDefault="00D61A8C" w:rsidP="007039B9">
      <w:pPr>
        <w:jc w:val="center"/>
        <w:rPr>
          <w:rFonts w:cstheme="minorHAnsi"/>
          <w:b/>
          <w:i/>
          <w:iCs/>
          <w:color w:val="70AD47" w:themeColor="accent6"/>
          <w:sz w:val="32"/>
          <w:szCs w:val="24"/>
        </w:rPr>
      </w:pPr>
    </w:p>
    <w:p w14:paraId="24A8ED9E" w14:textId="7A927A08" w:rsidR="00102DF9" w:rsidRPr="00E349C2" w:rsidRDefault="002567B8" w:rsidP="007039B9">
      <w:pPr>
        <w:jc w:val="center"/>
        <w:rPr>
          <w:rFonts w:cstheme="minorHAnsi"/>
          <w:b/>
          <w:i/>
          <w:iCs/>
          <w:color w:val="70AD47" w:themeColor="accent6"/>
          <w:sz w:val="32"/>
          <w:szCs w:val="24"/>
        </w:rPr>
      </w:pPr>
      <w:r>
        <w:rPr>
          <w:rFonts w:cstheme="minorHAnsi"/>
          <w:b/>
          <w:i/>
          <w:iCs/>
          <w:color w:val="70AD47" w:themeColor="accent6"/>
          <w:sz w:val="32"/>
          <w:szCs w:val="24"/>
        </w:rPr>
        <w:lastRenderedPageBreak/>
        <w:t xml:space="preserve">[Acknowledgement is </w:t>
      </w:r>
      <w:r w:rsidR="00B34227">
        <w:rPr>
          <w:rFonts w:cstheme="minorHAnsi"/>
          <w:b/>
          <w:i/>
          <w:iCs/>
          <w:color w:val="70AD47" w:themeColor="accent6"/>
          <w:sz w:val="32"/>
          <w:szCs w:val="24"/>
        </w:rPr>
        <w:t>only</w:t>
      </w:r>
      <w:r w:rsidR="00E349C2" w:rsidRPr="00E349C2">
        <w:rPr>
          <w:rFonts w:cstheme="minorHAnsi"/>
          <w:b/>
          <w:i/>
          <w:iCs/>
          <w:color w:val="70AD47" w:themeColor="accent6"/>
          <w:sz w:val="32"/>
          <w:szCs w:val="24"/>
        </w:rPr>
        <w:t xml:space="preserve"> </w:t>
      </w:r>
      <w:r w:rsidR="00B34227">
        <w:rPr>
          <w:rFonts w:cstheme="minorHAnsi"/>
          <w:b/>
          <w:i/>
          <w:iCs/>
          <w:color w:val="70AD47" w:themeColor="accent6"/>
          <w:sz w:val="32"/>
          <w:szCs w:val="24"/>
        </w:rPr>
        <w:t>r</w:t>
      </w:r>
      <w:r w:rsidR="00E349C2" w:rsidRPr="00E349C2">
        <w:rPr>
          <w:rFonts w:cstheme="minorHAnsi"/>
          <w:b/>
          <w:i/>
          <w:iCs/>
          <w:color w:val="70AD47" w:themeColor="accent6"/>
          <w:sz w:val="32"/>
          <w:szCs w:val="24"/>
        </w:rPr>
        <w:t xml:space="preserve">equired for </w:t>
      </w:r>
      <w:r w:rsidR="00B34227">
        <w:rPr>
          <w:rFonts w:cstheme="minorHAnsi"/>
          <w:b/>
          <w:i/>
          <w:iCs/>
          <w:color w:val="70AD47" w:themeColor="accent6"/>
          <w:sz w:val="32"/>
          <w:szCs w:val="24"/>
        </w:rPr>
        <w:t>e</w:t>
      </w:r>
      <w:r w:rsidR="00E349C2" w:rsidRPr="00E349C2">
        <w:rPr>
          <w:rFonts w:cstheme="minorHAnsi"/>
          <w:b/>
          <w:i/>
          <w:iCs/>
          <w:color w:val="70AD47" w:themeColor="accent6"/>
          <w:sz w:val="32"/>
          <w:szCs w:val="24"/>
        </w:rPr>
        <w:t xml:space="preserve">mployees </w:t>
      </w:r>
      <w:r w:rsidR="00B34227">
        <w:rPr>
          <w:rFonts w:cstheme="minorHAnsi"/>
          <w:b/>
          <w:i/>
          <w:iCs/>
          <w:color w:val="70AD47" w:themeColor="accent6"/>
          <w:sz w:val="32"/>
          <w:szCs w:val="24"/>
        </w:rPr>
        <w:t>r</w:t>
      </w:r>
      <w:r w:rsidR="00E349C2" w:rsidRPr="00E349C2">
        <w:rPr>
          <w:rFonts w:cstheme="minorHAnsi"/>
          <w:b/>
          <w:i/>
          <w:iCs/>
          <w:color w:val="70AD47" w:themeColor="accent6"/>
          <w:sz w:val="32"/>
          <w:szCs w:val="24"/>
        </w:rPr>
        <w:t xml:space="preserve">eceiving </w:t>
      </w:r>
      <w:r w:rsidR="0083051B">
        <w:rPr>
          <w:rFonts w:cstheme="minorHAnsi"/>
          <w:b/>
          <w:i/>
          <w:iCs/>
          <w:color w:val="70AD47" w:themeColor="accent6"/>
          <w:sz w:val="32"/>
          <w:szCs w:val="24"/>
        </w:rPr>
        <w:t>n</w:t>
      </w:r>
      <w:r w:rsidR="00E349C2" w:rsidRPr="00E349C2">
        <w:rPr>
          <w:rFonts w:cstheme="minorHAnsi"/>
          <w:b/>
          <w:i/>
          <w:iCs/>
          <w:color w:val="70AD47" w:themeColor="accent6"/>
          <w:sz w:val="32"/>
          <w:szCs w:val="24"/>
        </w:rPr>
        <w:t xml:space="preserve">otice for the </w:t>
      </w:r>
      <w:r w:rsidR="001E7EC6">
        <w:rPr>
          <w:rFonts w:cstheme="minorHAnsi"/>
          <w:b/>
          <w:i/>
          <w:iCs/>
          <w:color w:val="70AD47" w:themeColor="accent6"/>
          <w:sz w:val="32"/>
          <w:szCs w:val="24"/>
        </w:rPr>
        <w:t>f</w:t>
      </w:r>
      <w:r w:rsidR="00E349C2" w:rsidRPr="00E349C2">
        <w:rPr>
          <w:rFonts w:cstheme="minorHAnsi"/>
          <w:b/>
          <w:i/>
          <w:iCs/>
          <w:color w:val="70AD47" w:themeColor="accent6"/>
          <w:sz w:val="32"/>
          <w:szCs w:val="24"/>
        </w:rPr>
        <w:t xml:space="preserve">irst </w:t>
      </w:r>
      <w:r w:rsidR="001E7EC6">
        <w:rPr>
          <w:rFonts w:cstheme="minorHAnsi"/>
          <w:b/>
          <w:i/>
          <w:iCs/>
          <w:color w:val="70AD47" w:themeColor="accent6"/>
          <w:sz w:val="32"/>
          <w:szCs w:val="24"/>
        </w:rPr>
        <w:t>t</w:t>
      </w:r>
      <w:r w:rsidR="00E349C2" w:rsidRPr="00E349C2">
        <w:rPr>
          <w:rFonts w:cstheme="minorHAnsi"/>
          <w:b/>
          <w:i/>
          <w:iCs/>
          <w:color w:val="70AD47" w:themeColor="accent6"/>
          <w:sz w:val="32"/>
          <w:szCs w:val="24"/>
        </w:rPr>
        <w:t>ime</w:t>
      </w:r>
      <w:r w:rsidR="00EC05CA">
        <w:rPr>
          <w:rFonts w:cstheme="minorHAnsi"/>
          <w:b/>
          <w:i/>
          <w:iCs/>
          <w:color w:val="70AD47" w:themeColor="accent6"/>
          <w:sz w:val="32"/>
          <w:szCs w:val="24"/>
        </w:rPr>
        <w:t xml:space="preserve"> </w:t>
      </w:r>
      <w:r w:rsidR="00DD7C7E">
        <w:rPr>
          <w:rFonts w:cstheme="minorHAnsi"/>
          <w:b/>
          <w:i/>
          <w:iCs/>
          <w:color w:val="70AD47" w:themeColor="accent6"/>
          <w:sz w:val="32"/>
          <w:szCs w:val="24"/>
        </w:rPr>
        <w:t xml:space="preserve">such as a </w:t>
      </w:r>
      <w:r w:rsidR="00EC05CA">
        <w:rPr>
          <w:rFonts w:cstheme="minorHAnsi"/>
          <w:b/>
          <w:i/>
          <w:iCs/>
          <w:color w:val="70AD47" w:themeColor="accent6"/>
          <w:sz w:val="32"/>
          <w:szCs w:val="24"/>
        </w:rPr>
        <w:t>new hire</w:t>
      </w:r>
      <w:r>
        <w:rPr>
          <w:rFonts w:cstheme="minorHAnsi"/>
          <w:b/>
          <w:i/>
          <w:iCs/>
          <w:color w:val="70AD47" w:themeColor="accent6"/>
          <w:sz w:val="32"/>
          <w:szCs w:val="24"/>
        </w:rPr>
        <w:t>]</w:t>
      </w:r>
    </w:p>
    <w:p w14:paraId="18E12804" w14:textId="64A18CF1" w:rsidR="007039B9" w:rsidRPr="00CA0C4E" w:rsidRDefault="007039B9" w:rsidP="007039B9">
      <w:pPr>
        <w:jc w:val="center"/>
        <w:rPr>
          <w:rFonts w:cstheme="minorHAnsi"/>
          <w:b/>
          <w:sz w:val="32"/>
          <w:szCs w:val="24"/>
          <w:u w:val="single"/>
        </w:rPr>
      </w:pPr>
      <w:r w:rsidRPr="00CA0C4E">
        <w:rPr>
          <w:rFonts w:cstheme="minorHAnsi"/>
          <w:b/>
          <w:sz w:val="32"/>
          <w:szCs w:val="24"/>
          <w:u w:val="single"/>
        </w:rPr>
        <w:t>MASSACHUSETTS FAMILY AND MEDICAL LEAVE LAW</w:t>
      </w:r>
    </w:p>
    <w:p w14:paraId="10C8D7DB" w14:textId="77777777" w:rsidR="007039B9" w:rsidRPr="00CA0C4E" w:rsidRDefault="007039B9" w:rsidP="007039B9">
      <w:pPr>
        <w:spacing w:before="240"/>
        <w:jc w:val="center"/>
        <w:rPr>
          <w:rFonts w:cstheme="minorHAnsi"/>
          <w:b/>
          <w:sz w:val="24"/>
          <w:szCs w:val="26"/>
          <w:u w:val="single"/>
        </w:rPr>
      </w:pPr>
      <w:r w:rsidRPr="00CA0C4E">
        <w:rPr>
          <w:rFonts w:cstheme="minorHAnsi"/>
          <w:b/>
          <w:sz w:val="24"/>
          <w:szCs w:val="26"/>
          <w:u w:val="single"/>
        </w:rPr>
        <w:t>ACKNOWLEDGMENT</w:t>
      </w:r>
    </w:p>
    <w:p w14:paraId="040D9B18" w14:textId="3C07C80B" w:rsidR="007039B9" w:rsidRPr="00CA0C4E" w:rsidRDefault="007039B9" w:rsidP="007039B9">
      <w:pPr>
        <w:pStyle w:val="CommentText"/>
        <w:spacing w:after="0" w:line="276" w:lineRule="auto"/>
        <w:rPr>
          <w:rFonts w:cstheme="minorHAnsi"/>
          <w:sz w:val="24"/>
          <w:szCs w:val="24"/>
        </w:rPr>
      </w:pPr>
      <w:r w:rsidRPr="00CA0C4E">
        <w:rPr>
          <w:rFonts w:cstheme="minorHAnsi"/>
          <w:sz w:val="24"/>
          <w:szCs w:val="24"/>
        </w:rPr>
        <w:t xml:space="preserve">Your signature below acknowledges your receipt of the information above within 30 days from the start date of your employment.  Please note that the law requires that the employer act in accordance with state regulations.  These actions include, </w:t>
      </w:r>
      <w:r>
        <w:rPr>
          <w:rFonts w:cstheme="minorHAnsi"/>
          <w:sz w:val="24"/>
          <w:szCs w:val="24"/>
        </w:rPr>
        <w:t>but</w:t>
      </w:r>
      <w:r w:rsidRPr="00CA0C4E">
        <w:rPr>
          <w:rFonts w:cstheme="minorHAnsi"/>
          <w:sz w:val="24"/>
          <w:szCs w:val="24"/>
        </w:rPr>
        <w:t xml:space="preserve"> are not limited to, making applicable deductions from your earnings.</w:t>
      </w:r>
    </w:p>
    <w:p w14:paraId="1903937B" w14:textId="77777777" w:rsidR="007039B9" w:rsidRPr="00CA0C4E" w:rsidRDefault="007039B9" w:rsidP="007039B9">
      <w:pPr>
        <w:spacing w:after="0" w:line="276" w:lineRule="auto"/>
        <w:rPr>
          <w:rFonts w:cstheme="minorHAnsi"/>
          <w:sz w:val="24"/>
          <w:szCs w:val="24"/>
        </w:rPr>
      </w:pPr>
    </w:p>
    <w:p w14:paraId="393D8C28" w14:textId="77777777" w:rsidR="007039B9" w:rsidRPr="00CA0C4E" w:rsidRDefault="007039B9" w:rsidP="007039B9">
      <w:pPr>
        <w:spacing w:after="0" w:line="276" w:lineRule="auto"/>
        <w:rPr>
          <w:rFonts w:cstheme="minorHAnsi"/>
          <w:sz w:val="24"/>
          <w:szCs w:val="24"/>
        </w:rPr>
      </w:pPr>
    </w:p>
    <w:p w14:paraId="0936B666" w14:textId="77777777" w:rsidR="007039B9" w:rsidRPr="00CA0C4E" w:rsidRDefault="007039B9" w:rsidP="007039B9">
      <w:pPr>
        <w:spacing w:after="0" w:line="276" w:lineRule="auto"/>
        <w:rPr>
          <w:rFonts w:cstheme="minorHAnsi"/>
          <w:sz w:val="24"/>
          <w:szCs w:val="24"/>
        </w:rPr>
      </w:pPr>
      <w:r w:rsidRPr="00CA0C4E">
        <w:rPr>
          <w:rFonts w:cstheme="minorHAnsi"/>
          <w:sz w:val="24"/>
          <w:szCs w:val="24"/>
        </w:rPr>
        <w:t>_______________________________________________             __________________</w:t>
      </w:r>
    </w:p>
    <w:p w14:paraId="13000EB2" w14:textId="77777777" w:rsidR="007039B9" w:rsidRPr="00CA0C4E" w:rsidRDefault="007039B9" w:rsidP="007039B9">
      <w:pPr>
        <w:spacing w:after="0" w:line="276" w:lineRule="auto"/>
        <w:rPr>
          <w:rFonts w:cstheme="minorHAnsi"/>
          <w:sz w:val="24"/>
          <w:szCs w:val="24"/>
        </w:rPr>
      </w:pPr>
      <w:r w:rsidRPr="00CA0C4E">
        <w:rPr>
          <w:rFonts w:cstheme="minorHAnsi"/>
          <w:b/>
          <w:sz w:val="24"/>
          <w:szCs w:val="24"/>
        </w:rPr>
        <w:t>Signature</w:t>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sz w:val="24"/>
          <w:szCs w:val="24"/>
        </w:rPr>
        <w:tab/>
      </w:r>
      <w:r w:rsidRPr="00CA0C4E">
        <w:rPr>
          <w:rFonts w:cstheme="minorHAnsi"/>
          <w:b/>
          <w:sz w:val="24"/>
          <w:szCs w:val="24"/>
        </w:rPr>
        <w:t>Date</w:t>
      </w:r>
    </w:p>
    <w:p w14:paraId="04407984" w14:textId="77777777" w:rsidR="007039B9" w:rsidRPr="00CA0C4E" w:rsidRDefault="007039B9" w:rsidP="007039B9">
      <w:pPr>
        <w:spacing w:after="0" w:line="276" w:lineRule="auto"/>
        <w:rPr>
          <w:rFonts w:cstheme="minorHAnsi"/>
          <w:sz w:val="24"/>
          <w:szCs w:val="24"/>
        </w:rPr>
      </w:pPr>
    </w:p>
    <w:p w14:paraId="38826EEE" w14:textId="77777777" w:rsidR="007039B9" w:rsidRPr="00CA0C4E" w:rsidRDefault="007039B9" w:rsidP="007039B9">
      <w:pPr>
        <w:spacing w:after="0" w:line="276" w:lineRule="auto"/>
        <w:rPr>
          <w:rFonts w:cstheme="minorHAnsi"/>
          <w:sz w:val="24"/>
          <w:szCs w:val="24"/>
        </w:rPr>
      </w:pPr>
      <w:r w:rsidRPr="00CA0C4E">
        <w:rPr>
          <w:rFonts w:cstheme="minorHAnsi"/>
          <w:sz w:val="24"/>
          <w:szCs w:val="24"/>
        </w:rPr>
        <w:t>___________________________________________________</w:t>
      </w:r>
    </w:p>
    <w:p w14:paraId="7EE68037" w14:textId="77777777" w:rsidR="007039B9" w:rsidRPr="00CA0C4E" w:rsidRDefault="007039B9" w:rsidP="007039B9">
      <w:pPr>
        <w:spacing w:after="0" w:line="276" w:lineRule="auto"/>
        <w:rPr>
          <w:rFonts w:cstheme="minorHAnsi"/>
          <w:b/>
          <w:sz w:val="24"/>
          <w:szCs w:val="24"/>
        </w:rPr>
      </w:pPr>
      <w:r w:rsidRPr="00CA0C4E">
        <w:rPr>
          <w:rFonts w:cstheme="minorHAnsi"/>
          <w:b/>
          <w:sz w:val="24"/>
          <w:szCs w:val="24"/>
        </w:rPr>
        <w:t>Name (Print)</w:t>
      </w:r>
    </w:p>
    <w:p w14:paraId="6BD1C36D" w14:textId="77777777" w:rsidR="007039B9" w:rsidRPr="00CA0C4E" w:rsidRDefault="007039B9" w:rsidP="007039B9">
      <w:pPr>
        <w:spacing w:after="0" w:line="276" w:lineRule="auto"/>
        <w:rPr>
          <w:rFonts w:cstheme="minorHAnsi"/>
          <w:szCs w:val="24"/>
        </w:rPr>
      </w:pPr>
    </w:p>
    <w:p w14:paraId="694319C4" w14:textId="77777777" w:rsidR="007039B9" w:rsidRDefault="007039B9" w:rsidP="007039B9">
      <w:pPr>
        <w:spacing w:after="0" w:line="276" w:lineRule="auto"/>
        <w:rPr>
          <w:rFonts w:cstheme="minorHAnsi"/>
          <w:sz w:val="24"/>
          <w:szCs w:val="24"/>
        </w:rPr>
      </w:pPr>
      <w:r w:rsidRPr="00CA0C4E">
        <w:rPr>
          <w:rFonts w:cstheme="minorHAnsi"/>
          <w:sz w:val="24"/>
          <w:szCs w:val="24"/>
        </w:rPr>
        <w:t xml:space="preserve">Your employer will retain your signed acknowledgement. Please retain a copy for your own reference. </w:t>
      </w:r>
    </w:p>
    <w:p w14:paraId="4E406711" w14:textId="77777777" w:rsidR="007039B9" w:rsidRDefault="007039B9" w:rsidP="007039B9">
      <w:pPr>
        <w:spacing w:after="0" w:line="276" w:lineRule="auto"/>
        <w:rPr>
          <w:rFonts w:cstheme="minorHAnsi"/>
          <w:sz w:val="24"/>
          <w:szCs w:val="24"/>
        </w:rPr>
      </w:pPr>
    </w:p>
    <w:p w14:paraId="17BEE27A" w14:textId="77777777" w:rsidR="007039B9" w:rsidRDefault="007039B9" w:rsidP="007039B9">
      <w:pPr>
        <w:spacing w:after="0" w:line="276" w:lineRule="auto"/>
        <w:rPr>
          <w:rFonts w:cstheme="minorHAnsi"/>
          <w:sz w:val="24"/>
          <w:szCs w:val="24"/>
        </w:rPr>
      </w:pPr>
    </w:p>
    <w:p w14:paraId="110319FF" w14:textId="77777777" w:rsidR="007039B9" w:rsidRPr="005C6E94" w:rsidRDefault="007039B9" w:rsidP="007039B9">
      <w:pPr>
        <w:jc w:val="center"/>
        <w:rPr>
          <w:rFonts w:cstheme="minorHAnsi"/>
          <w:b/>
          <w:sz w:val="24"/>
          <w:szCs w:val="24"/>
          <w:u w:val="single"/>
        </w:rPr>
      </w:pPr>
      <w:r w:rsidRPr="005C6E94">
        <w:rPr>
          <w:rFonts w:cstheme="minorHAnsi"/>
          <w:b/>
          <w:sz w:val="24"/>
          <w:szCs w:val="24"/>
          <w:u w:val="single"/>
        </w:rPr>
        <w:t>DECLINATION OF ACKNOWLEDGEMENT</w:t>
      </w:r>
    </w:p>
    <w:p w14:paraId="3F08FD8A" w14:textId="77777777" w:rsidR="007039B9" w:rsidRPr="005C6E94" w:rsidRDefault="007039B9" w:rsidP="007039B9">
      <w:pPr>
        <w:spacing w:after="0" w:line="276" w:lineRule="auto"/>
        <w:rPr>
          <w:rFonts w:cstheme="minorHAnsi"/>
          <w:sz w:val="24"/>
          <w:szCs w:val="24"/>
        </w:rPr>
      </w:pPr>
      <w:r w:rsidRPr="005C6E94">
        <w:rPr>
          <w:rFonts w:cstheme="minorHAnsi"/>
          <w:sz w:val="24"/>
          <w:szCs w:val="24"/>
        </w:rPr>
        <w:t xml:space="preserve">Your signature below indicates that you have declined to acknowledge your receipt of the MA Paid Leave Employee Notice previously provided to you.  </w:t>
      </w:r>
      <w:r w:rsidRPr="00CA0C4E">
        <w:rPr>
          <w:rFonts w:cstheme="minorHAnsi"/>
          <w:b/>
          <w:sz w:val="24"/>
          <w:szCs w:val="24"/>
        </w:rPr>
        <w:t xml:space="preserve">Your declination of acknowledgement does not change how the law </w:t>
      </w:r>
      <w:r>
        <w:rPr>
          <w:rFonts w:cstheme="minorHAnsi"/>
          <w:b/>
          <w:sz w:val="24"/>
          <w:szCs w:val="24"/>
        </w:rPr>
        <w:t>is applied on your behalf</w:t>
      </w:r>
      <w:r w:rsidRPr="00CA0C4E">
        <w:rPr>
          <w:rFonts w:cstheme="minorHAnsi"/>
          <w:b/>
          <w:sz w:val="24"/>
          <w:szCs w:val="24"/>
        </w:rPr>
        <w:t>.</w:t>
      </w:r>
      <w:r w:rsidRPr="005C6E94">
        <w:rPr>
          <w:rFonts w:cstheme="minorHAnsi"/>
          <w:sz w:val="24"/>
          <w:szCs w:val="24"/>
        </w:rPr>
        <w:t xml:space="preserve">  Please note that the law requires that the employer must continue to act in accordance with state regulations.  These actions include, </w:t>
      </w:r>
      <w:r>
        <w:rPr>
          <w:rFonts w:cstheme="minorHAnsi"/>
          <w:sz w:val="24"/>
          <w:szCs w:val="24"/>
        </w:rPr>
        <w:t>but</w:t>
      </w:r>
      <w:r w:rsidRPr="005C6E94">
        <w:rPr>
          <w:rFonts w:cstheme="minorHAnsi"/>
          <w:sz w:val="24"/>
          <w:szCs w:val="24"/>
        </w:rPr>
        <w:t xml:space="preserve"> are not limited to, making applicable deductions from your earnings. </w:t>
      </w:r>
    </w:p>
    <w:p w14:paraId="56F36FEC" w14:textId="77777777" w:rsidR="007039B9" w:rsidRPr="005C6E94" w:rsidRDefault="007039B9" w:rsidP="007039B9">
      <w:pPr>
        <w:spacing w:after="0" w:line="276" w:lineRule="auto"/>
        <w:rPr>
          <w:rFonts w:cstheme="minorHAnsi"/>
          <w:sz w:val="24"/>
          <w:szCs w:val="24"/>
        </w:rPr>
      </w:pPr>
    </w:p>
    <w:p w14:paraId="541993F0" w14:textId="77777777" w:rsidR="007039B9" w:rsidRPr="005C6E94" w:rsidRDefault="007039B9" w:rsidP="007039B9">
      <w:pPr>
        <w:spacing w:after="0" w:line="276" w:lineRule="auto"/>
        <w:rPr>
          <w:rFonts w:cstheme="minorHAnsi"/>
          <w:sz w:val="24"/>
          <w:szCs w:val="24"/>
        </w:rPr>
      </w:pPr>
      <w:r w:rsidRPr="005C6E94">
        <w:rPr>
          <w:rFonts w:cstheme="minorHAnsi"/>
          <w:sz w:val="24"/>
          <w:szCs w:val="24"/>
        </w:rPr>
        <w:t>_______________________________________________             __________________</w:t>
      </w:r>
    </w:p>
    <w:p w14:paraId="744D4AE8" w14:textId="77777777" w:rsidR="007039B9" w:rsidRPr="005C6E94" w:rsidRDefault="007039B9" w:rsidP="007039B9">
      <w:pPr>
        <w:spacing w:after="0" w:line="276" w:lineRule="auto"/>
        <w:rPr>
          <w:rFonts w:cstheme="minorHAnsi"/>
          <w:sz w:val="24"/>
          <w:szCs w:val="24"/>
        </w:rPr>
      </w:pPr>
      <w:r w:rsidRPr="005C6E94">
        <w:rPr>
          <w:rFonts w:cstheme="minorHAnsi"/>
          <w:b/>
          <w:sz w:val="24"/>
          <w:szCs w:val="24"/>
        </w:rPr>
        <w:t>Signature</w:t>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sz w:val="24"/>
          <w:szCs w:val="24"/>
        </w:rPr>
        <w:tab/>
      </w:r>
      <w:r w:rsidRPr="005C6E94">
        <w:rPr>
          <w:rFonts w:cstheme="minorHAnsi"/>
          <w:b/>
          <w:sz w:val="24"/>
          <w:szCs w:val="24"/>
        </w:rPr>
        <w:t>Date</w:t>
      </w:r>
    </w:p>
    <w:p w14:paraId="543F95A0" w14:textId="77777777" w:rsidR="007039B9" w:rsidRPr="005C6E94" w:rsidRDefault="007039B9" w:rsidP="007039B9">
      <w:pPr>
        <w:spacing w:after="0" w:line="276" w:lineRule="auto"/>
        <w:rPr>
          <w:rFonts w:cstheme="minorHAnsi"/>
          <w:sz w:val="24"/>
          <w:szCs w:val="24"/>
        </w:rPr>
      </w:pPr>
    </w:p>
    <w:p w14:paraId="265BF1F8" w14:textId="77777777" w:rsidR="007039B9" w:rsidRPr="005C6E94" w:rsidRDefault="007039B9" w:rsidP="007039B9">
      <w:pPr>
        <w:spacing w:after="0" w:line="276" w:lineRule="auto"/>
        <w:rPr>
          <w:rFonts w:cstheme="minorHAnsi"/>
          <w:sz w:val="24"/>
          <w:szCs w:val="24"/>
        </w:rPr>
      </w:pPr>
      <w:r w:rsidRPr="005C6E94">
        <w:rPr>
          <w:rFonts w:cstheme="minorHAnsi"/>
          <w:sz w:val="24"/>
          <w:szCs w:val="24"/>
        </w:rPr>
        <w:t>___________________________________________________</w:t>
      </w:r>
    </w:p>
    <w:p w14:paraId="305E7E94" w14:textId="77777777" w:rsidR="007039B9" w:rsidRPr="005C6E94" w:rsidRDefault="007039B9" w:rsidP="007039B9">
      <w:pPr>
        <w:spacing w:after="0" w:line="276" w:lineRule="auto"/>
        <w:rPr>
          <w:rFonts w:cstheme="minorHAnsi"/>
          <w:b/>
          <w:sz w:val="24"/>
          <w:szCs w:val="24"/>
        </w:rPr>
      </w:pPr>
      <w:r w:rsidRPr="005C6E94">
        <w:rPr>
          <w:rFonts w:cstheme="minorHAnsi"/>
          <w:b/>
          <w:sz w:val="24"/>
          <w:szCs w:val="24"/>
        </w:rPr>
        <w:t>Name (Print)</w:t>
      </w:r>
    </w:p>
    <w:p w14:paraId="342AB22F" w14:textId="77777777" w:rsidR="007039B9" w:rsidRPr="005C6E94" w:rsidRDefault="007039B9" w:rsidP="007039B9">
      <w:pPr>
        <w:spacing w:after="0" w:line="276" w:lineRule="auto"/>
        <w:rPr>
          <w:rFonts w:cstheme="minorHAnsi"/>
          <w:szCs w:val="24"/>
        </w:rPr>
      </w:pPr>
    </w:p>
    <w:p w14:paraId="13536D56" w14:textId="786BE7AF" w:rsidR="007039B9" w:rsidRDefault="007039B9" w:rsidP="00DD7C7E">
      <w:pPr>
        <w:spacing w:after="0" w:line="276" w:lineRule="auto"/>
        <w:rPr>
          <w:rFonts w:cstheme="minorHAnsi"/>
          <w:sz w:val="24"/>
          <w:szCs w:val="24"/>
        </w:rPr>
      </w:pPr>
      <w:r w:rsidRPr="005C6E94">
        <w:rPr>
          <w:rFonts w:cstheme="minorHAnsi"/>
          <w:sz w:val="24"/>
          <w:szCs w:val="24"/>
        </w:rPr>
        <w:t>Your employer will retain your signed declination. Please retain a copy for your own reference.</w:t>
      </w:r>
    </w:p>
    <w:p w14:paraId="7F469638" w14:textId="77777777" w:rsidR="00843449" w:rsidRPr="00F92A5B" w:rsidRDefault="00843449" w:rsidP="00DE7B49">
      <w:pPr>
        <w:spacing w:after="0" w:line="276" w:lineRule="auto"/>
        <w:ind w:firstLine="720"/>
        <w:rPr>
          <w:rFonts w:cstheme="minorHAnsi"/>
          <w:sz w:val="24"/>
          <w:szCs w:val="24"/>
        </w:rPr>
      </w:pPr>
    </w:p>
    <w:sectPr w:rsidR="00843449" w:rsidRPr="00F92A5B" w:rsidSect="00F92A5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AF29" w14:textId="77777777" w:rsidR="00200E1A" w:rsidRDefault="00200E1A" w:rsidP="00113F33">
      <w:pPr>
        <w:spacing w:after="0" w:line="240" w:lineRule="auto"/>
      </w:pPr>
      <w:r>
        <w:separator/>
      </w:r>
    </w:p>
  </w:endnote>
  <w:endnote w:type="continuationSeparator" w:id="0">
    <w:p w14:paraId="56E62D7F" w14:textId="77777777" w:rsidR="00200E1A" w:rsidRDefault="00200E1A"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FB022B9" w:rsidR="00D54BBE" w:rsidRDefault="00D54B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60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6007">
              <w:rPr>
                <w:b/>
                <w:bCs/>
                <w:noProof/>
              </w:rPr>
              <w:t>5</w:t>
            </w:r>
            <w:r>
              <w:rPr>
                <w:b/>
                <w:bCs/>
                <w:sz w:val="24"/>
                <w:szCs w:val="24"/>
              </w:rPr>
              <w:fldChar w:fldCharType="end"/>
            </w:r>
          </w:p>
        </w:sdtContent>
      </w:sdt>
    </w:sdtContent>
  </w:sdt>
  <w:p w14:paraId="5D361D42" w14:textId="77777777" w:rsidR="00D54BBE" w:rsidRDefault="00D54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24495" w14:textId="77777777" w:rsidR="00200E1A" w:rsidRDefault="00200E1A" w:rsidP="00113F33">
      <w:pPr>
        <w:spacing w:after="0" w:line="240" w:lineRule="auto"/>
      </w:pPr>
      <w:r>
        <w:separator/>
      </w:r>
    </w:p>
  </w:footnote>
  <w:footnote w:type="continuationSeparator" w:id="0">
    <w:p w14:paraId="4AD99CC6" w14:textId="77777777" w:rsidR="00200E1A" w:rsidRDefault="00200E1A" w:rsidP="0011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46021"/>
    <w:multiLevelType w:val="hybridMultilevel"/>
    <w:tmpl w:val="2B76A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F7C2F"/>
    <w:multiLevelType w:val="hybridMultilevel"/>
    <w:tmpl w:val="E44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9"/>
  </w:num>
  <w:num w:numId="6">
    <w:abstractNumId w:val="10"/>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33"/>
    <w:rsid w:val="0001537B"/>
    <w:rsid w:val="00021FF5"/>
    <w:rsid w:val="0003654D"/>
    <w:rsid w:val="0004049F"/>
    <w:rsid w:val="000569AD"/>
    <w:rsid w:val="00065259"/>
    <w:rsid w:val="000839E9"/>
    <w:rsid w:val="000A1FB1"/>
    <w:rsid w:val="000A6071"/>
    <w:rsid w:val="000B0F8C"/>
    <w:rsid w:val="000D0A6A"/>
    <w:rsid w:val="000D113E"/>
    <w:rsid w:val="000D5B50"/>
    <w:rsid w:val="000F03B1"/>
    <w:rsid w:val="000F6255"/>
    <w:rsid w:val="00102DF9"/>
    <w:rsid w:val="00111BF1"/>
    <w:rsid w:val="0011347D"/>
    <w:rsid w:val="00113F33"/>
    <w:rsid w:val="001310D3"/>
    <w:rsid w:val="001522DA"/>
    <w:rsid w:val="00171826"/>
    <w:rsid w:val="00173134"/>
    <w:rsid w:val="0017438F"/>
    <w:rsid w:val="00190D42"/>
    <w:rsid w:val="0019506B"/>
    <w:rsid w:val="001A2171"/>
    <w:rsid w:val="001A6D8D"/>
    <w:rsid w:val="001B642A"/>
    <w:rsid w:val="001D0866"/>
    <w:rsid w:val="001E02A4"/>
    <w:rsid w:val="001E7EC6"/>
    <w:rsid w:val="001F2889"/>
    <w:rsid w:val="002004FF"/>
    <w:rsid w:val="00200E1A"/>
    <w:rsid w:val="00205CAB"/>
    <w:rsid w:val="00224B6C"/>
    <w:rsid w:val="0022738C"/>
    <w:rsid w:val="00241168"/>
    <w:rsid w:val="002567B8"/>
    <w:rsid w:val="0027419D"/>
    <w:rsid w:val="00286573"/>
    <w:rsid w:val="00286CD7"/>
    <w:rsid w:val="0029672D"/>
    <w:rsid w:val="002A34EF"/>
    <w:rsid w:val="002A5B09"/>
    <w:rsid w:val="002B47C9"/>
    <w:rsid w:val="002B57FB"/>
    <w:rsid w:val="002B6168"/>
    <w:rsid w:val="002D095B"/>
    <w:rsid w:val="002D4105"/>
    <w:rsid w:val="002D556B"/>
    <w:rsid w:val="002D5DDD"/>
    <w:rsid w:val="002E322D"/>
    <w:rsid w:val="002E43A1"/>
    <w:rsid w:val="002F630A"/>
    <w:rsid w:val="003059A7"/>
    <w:rsid w:val="00305D7B"/>
    <w:rsid w:val="003171BC"/>
    <w:rsid w:val="003214CD"/>
    <w:rsid w:val="00342377"/>
    <w:rsid w:val="00343B06"/>
    <w:rsid w:val="0034471D"/>
    <w:rsid w:val="00347AE5"/>
    <w:rsid w:val="00351B94"/>
    <w:rsid w:val="00361383"/>
    <w:rsid w:val="00365DD2"/>
    <w:rsid w:val="00382C6E"/>
    <w:rsid w:val="00390791"/>
    <w:rsid w:val="003A2A0E"/>
    <w:rsid w:val="003A2E52"/>
    <w:rsid w:val="003B185C"/>
    <w:rsid w:val="003D2E3B"/>
    <w:rsid w:val="003D3AA1"/>
    <w:rsid w:val="003D6B66"/>
    <w:rsid w:val="003F5D01"/>
    <w:rsid w:val="004131E5"/>
    <w:rsid w:val="0042262E"/>
    <w:rsid w:val="00434AF2"/>
    <w:rsid w:val="00437DC0"/>
    <w:rsid w:val="00440E0F"/>
    <w:rsid w:val="00450CBC"/>
    <w:rsid w:val="00454424"/>
    <w:rsid w:val="004634B2"/>
    <w:rsid w:val="004747AC"/>
    <w:rsid w:val="00475650"/>
    <w:rsid w:val="00495850"/>
    <w:rsid w:val="004A576C"/>
    <w:rsid w:val="004B2414"/>
    <w:rsid w:val="004B625F"/>
    <w:rsid w:val="004B7F62"/>
    <w:rsid w:val="004C6FF7"/>
    <w:rsid w:val="004C72DD"/>
    <w:rsid w:val="004C7B28"/>
    <w:rsid w:val="004D29C0"/>
    <w:rsid w:val="004E2C94"/>
    <w:rsid w:val="00507260"/>
    <w:rsid w:val="00521969"/>
    <w:rsid w:val="00532991"/>
    <w:rsid w:val="00547810"/>
    <w:rsid w:val="0056351F"/>
    <w:rsid w:val="005655AF"/>
    <w:rsid w:val="00570B23"/>
    <w:rsid w:val="0059664C"/>
    <w:rsid w:val="005A292D"/>
    <w:rsid w:val="005B29AA"/>
    <w:rsid w:val="005B39E9"/>
    <w:rsid w:val="005B5FFA"/>
    <w:rsid w:val="005C32DF"/>
    <w:rsid w:val="005C340E"/>
    <w:rsid w:val="005C6E94"/>
    <w:rsid w:val="005D4D55"/>
    <w:rsid w:val="005D7EF8"/>
    <w:rsid w:val="005F03BC"/>
    <w:rsid w:val="005F2C67"/>
    <w:rsid w:val="00606C68"/>
    <w:rsid w:val="00613F5B"/>
    <w:rsid w:val="006455C1"/>
    <w:rsid w:val="00645B2A"/>
    <w:rsid w:val="00654590"/>
    <w:rsid w:val="00664A4E"/>
    <w:rsid w:val="006829D7"/>
    <w:rsid w:val="00682F6A"/>
    <w:rsid w:val="00683435"/>
    <w:rsid w:val="006836F6"/>
    <w:rsid w:val="00684450"/>
    <w:rsid w:val="006861C7"/>
    <w:rsid w:val="00693F64"/>
    <w:rsid w:val="006A022F"/>
    <w:rsid w:val="006A2055"/>
    <w:rsid w:val="006B3BE4"/>
    <w:rsid w:val="006D124F"/>
    <w:rsid w:val="006E2DF0"/>
    <w:rsid w:val="006F51BC"/>
    <w:rsid w:val="006F5CDF"/>
    <w:rsid w:val="007039B9"/>
    <w:rsid w:val="00704205"/>
    <w:rsid w:val="007107EA"/>
    <w:rsid w:val="007211E9"/>
    <w:rsid w:val="0072377A"/>
    <w:rsid w:val="007506F1"/>
    <w:rsid w:val="00750729"/>
    <w:rsid w:val="007513C2"/>
    <w:rsid w:val="00760EDF"/>
    <w:rsid w:val="007620BA"/>
    <w:rsid w:val="007634DD"/>
    <w:rsid w:val="0076398F"/>
    <w:rsid w:val="00764BDE"/>
    <w:rsid w:val="00770F2A"/>
    <w:rsid w:val="00774131"/>
    <w:rsid w:val="0077505D"/>
    <w:rsid w:val="007844F9"/>
    <w:rsid w:val="007936FA"/>
    <w:rsid w:val="007961B5"/>
    <w:rsid w:val="007A1752"/>
    <w:rsid w:val="007A3579"/>
    <w:rsid w:val="007A6AFF"/>
    <w:rsid w:val="007C1E95"/>
    <w:rsid w:val="007D0C0E"/>
    <w:rsid w:val="007E6EC3"/>
    <w:rsid w:val="007F535F"/>
    <w:rsid w:val="00801534"/>
    <w:rsid w:val="0083051B"/>
    <w:rsid w:val="00835870"/>
    <w:rsid w:val="00836B52"/>
    <w:rsid w:val="00841659"/>
    <w:rsid w:val="00843449"/>
    <w:rsid w:val="00854661"/>
    <w:rsid w:val="00865337"/>
    <w:rsid w:val="0087136D"/>
    <w:rsid w:val="008A59CD"/>
    <w:rsid w:val="008B114C"/>
    <w:rsid w:val="008B289E"/>
    <w:rsid w:val="008D3CCE"/>
    <w:rsid w:val="00902C19"/>
    <w:rsid w:val="00937C36"/>
    <w:rsid w:val="00942346"/>
    <w:rsid w:val="009779B0"/>
    <w:rsid w:val="00985C3C"/>
    <w:rsid w:val="00A0425B"/>
    <w:rsid w:val="00A13BF3"/>
    <w:rsid w:val="00A27551"/>
    <w:rsid w:val="00A36CE9"/>
    <w:rsid w:val="00A45793"/>
    <w:rsid w:val="00A73084"/>
    <w:rsid w:val="00A767C0"/>
    <w:rsid w:val="00A879B9"/>
    <w:rsid w:val="00A915F7"/>
    <w:rsid w:val="00A955D2"/>
    <w:rsid w:val="00A965B9"/>
    <w:rsid w:val="00A97F06"/>
    <w:rsid w:val="00AA427E"/>
    <w:rsid w:val="00AA5298"/>
    <w:rsid w:val="00AB239E"/>
    <w:rsid w:val="00AC0A0A"/>
    <w:rsid w:val="00AE5282"/>
    <w:rsid w:val="00AF2B92"/>
    <w:rsid w:val="00AF5718"/>
    <w:rsid w:val="00B13930"/>
    <w:rsid w:val="00B16007"/>
    <w:rsid w:val="00B3136E"/>
    <w:rsid w:val="00B34227"/>
    <w:rsid w:val="00B34A16"/>
    <w:rsid w:val="00B3758D"/>
    <w:rsid w:val="00B37BF8"/>
    <w:rsid w:val="00B57899"/>
    <w:rsid w:val="00B67E87"/>
    <w:rsid w:val="00B74206"/>
    <w:rsid w:val="00BA4076"/>
    <w:rsid w:val="00BA763E"/>
    <w:rsid w:val="00BC5F36"/>
    <w:rsid w:val="00BF34F2"/>
    <w:rsid w:val="00C20C7C"/>
    <w:rsid w:val="00C238FA"/>
    <w:rsid w:val="00C257C7"/>
    <w:rsid w:val="00C30616"/>
    <w:rsid w:val="00C43A15"/>
    <w:rsid w:val="00C670C7"/>
    <w:rsid w:val="00C80B52"/>
    <w:rsid w:val="00C8749A"/>
    <w:rsid w:val="00C94067"/>
    <w:rsid w:val="00CA1F40"/>
    <w:rsid w:val="00CA53A7"/>
    <w:rsid w:val="00CD546B"/>
    <w:rsid w:val="00CF550B"/>
    <w:rsid w:val="00D14BE8"/>
    <w:rsid w:val="00D249FC"/>
    <w:rsid w:val="00D24F5E"/>
    <w:rsid w:val="00D275F2"/>
    <w:rsid w:val="00D30990"/>
    <w:rsid w:val="00D44058"/>
    <w:rsid w:val="00D46057"/>
    <w:rsid w:val="00D54BBE"/>
    <w:rsid w:val="00D61A8C"/>
    <w:rsid w:val="00D63F3C"/>
    <w:rsid w:val="00D64FCE"/>
    <w:rsid w:val="00D8286F"/>
    <w:rsid w:val="00D876F1"/>
    <w:rsid w:val="00D90C58"/>
    <w:rsid w:val="00D943C2"/>
    <w:rsid w:val="00D946AB"/>
    <w:rsid w:val="00D96104"/>
    <w:rsid w:val="00DC2556"/>
    <w:rsid w:val="00DD7C7E"/>
    <w:rsid w:val="00DE001F"/>
    <w:rsid w:val="00DE7B49"/>
    <w:rsid w:val="00E157A2"/>
    <w:rsid w:val="00E3055B"/>
    <w:rsid w:val="00E349C2"/>
    <w:rsid w:val="00E37908"/>
    <w:rsid w:val="00E40BC8"/>
    <w:rsid w:val="00E4346D"/>
    <w:rsid w:val="00E65682"/>
    <w:rsid w:val="00E67D08"/>
    <w:rsid w:val="00E711B4"/>
    <w:rsid w:val="00E81E81"/>
    <w:rsid w:val="00E82B6C"/>
    <w:rsid w:val="00EB2867"/>
    <w:rsid w:val="00EB2EE9"/>
    <w:rsid w:val="00EC05CA"/>
    <w:rsid w:val="00EC6FB9"/>
    <w:rsid w:val="00ED4C7C"/>
    <w:rsid w:val="00F036AD"/>
    <w:rsid w:val="00F15DCB"/>
    <w:rsid w:val="00F22606"/>
    <w:rsid w:val="00F3614A"/>
    <w:rsid w:val="00F44536"/>
    <w:rsid w:val="00F470EA"/>
    <w:rsid w:val="00F627DB"/>
    <w:rsid w:val="00F63E54"/>
    <w:rsid w:val="00F868D1"/>
    <w:rsid w:val="00F91DE1"/>
    <w:rsid w:val="00F92A5B"/>
    <w:rsid w:val="00FC4B35"/>
    <w:rsid w:val="00FC7E62"/>
    <w:rsid w:val="00FE03BC"/>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1526"/>
  <w15:docId w15:val="{6D860A60-AAC9-453C-9465-FF10361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customStyle="1" w:styleId="UnresolvedMention1">
    <w:name w:val="Unresolved Mention1"/>
    <w:basedOn w:val="DefaultParagraphFont"/>
    <w:uiPriority w:val="99"/>
    <w:semiHidden/>
    <w:unhideWhenUsed/>
    <w:rsid w:val="00EB2EE9"/>
    <w:rPr>
      <w:color w:val="605E5C"/>
      <w:shd w:val="clear" w:color="auto" w:fill="E1DFDD"/>
    </w:rPr>
  </w:style>
  <w:style w:type="table" w:styleId="GridTable4-Accent5">
    <w:name w:val="Grid Table 4 Accent 5"/>
    <w:basedOn w:val="TableNormal"/>
    <w:uiPriority w:val="49"/>
    <w:rsid w:val="005B39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B39E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B39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CFF8CC1768B49A526B48AB2FC634C" ma:contentTypeVersion="13" ma:contentTypeDescription="Create a new document." ma:contentTypeScope="" ma:versionID="f019a2badbd68c17ea9c931246b90159">
  <xsd:schema xmlns:xsd="http://www.w3.org/2001/XMLSchema" xmlns:xs="http://www.w3.org/2001/XMLSchema" xmlns:p="http://schemas.microsoft.com/office/2006/metadata/properties" xmlns:ns2="0d447a65-37b8-41f8-8c48-5c600abcc752" xmlns:ns3="13b93654-e137-4135-b7f4-92b31e9b726e" targetNamespace="http://schemas.microsoft.com/office/2006/metadata/properties" ma:root="true" ma:fieldsID="023b9e714ac5ee8e4ec7a7325493eba8" ns2:_="" ns3:_="">
    <xsd:import namespace="0d447a65-37b8-41f8-8c48-5c600abcc752"/>
    <xsd:import namespace="13b93654-e137-4135-b7f4-92b31e9b72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7a65-37b8-41f8-8c48-5c600abcc7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662af4-ed0b-4902-ad30-568a637b9aed}" ma:internalName="TaxCatchAll" ma:showField="CatchAllData" ma:web="0d447a65-37b8-41f8-8c48-5c600abcc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b93654-e137-4135-b7f4-92b31e9b72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b5b26-82f5-4c6b-bea7-9d7694c1e6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447a65-37b8-41f8-8c48-5c600abcc752" xsi:nil="true"/>
    <lcf76f155ced4ddcb4097134ff3c332f xmlns="13b93654-e137-4135-b7f4-92b31e9b72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683C-7B60-413D-9CCB-3E458460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7a65-37b8-41f8-8c48-5c600abcc752"/>
    <ds:schemaRef ds:uri="13b93654-e137-4135-b7f4-92b31e9b7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D2789-5DA4-48DA-ABB6-49538E95910C}">
  <ds:schemaRefs>
    <ds:schemaRef ds:uri="http://schemas.microsoft.com/sharepoint/v3/contenttype/forms"/>
  </ds:schemaRefs>
</ds:datastoreItem>
</file>

<file path=customXml/itemProps3.xml><?xml version="1.0" encoding="utf-8"?>
<ds:datastoreItem xmlns:ds="http://schemas.openxmlformats.org/officeDocument/2006/customXml" ds:itemID="{0E6D8361-EEA8-4CCA-93DA-9AEE477149F9}">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3b93654-e137-4135-b7f4-92b31e9b726e"/>
    <ds:schemaRef ds:uri="http://schemas.microsoft.com/office/2006/metadata/properties"/>
    <ds:schemaRef ds:uri="0d447a65-37b8-41f8-8c48-5c600abcc752"/>
    <ds:schemaRef ds:uri="http://www.w3.org/XML/1998/namespace"/>
    <ds:schemaRef ds:uri="http://purl.org/dc/dcmitype/"/>
  </ds:schemaRefs>
</ds:datastoreItem>
</file>

<file path=customXml/itemProps4.xml><?xml version="1.0" encoding="utf-8"?>
<ds:datastoreItem xmlns:ds="http://schemas.openxmlformats.org/officeDocument/2006/customXml" ds:itemID="{17BE37AB-4980-4838-ACCF-AD08854C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1042</Words>
  <Characters>5941</Characters>
  <Application>Microsoft Office Word</Application>
  <DocSecurity>6</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dambler@insightperformance.com</dc:creator>
  <cp:lastModifiedBy>Bonnie Fife</cp:lastModifiedBy>
  <cp:revision>2</cp:revision>
  <cp:lastPrinted>2019-09-09T15:06:00Z</cp:lastPrinted>
  <dcterms:created xsi:type="dcterms:W3CDTF">2022-12-09T16:31:00Z</dcterms:created>
  <dcterms:modified xsi:type="dcterms:W3CDTF">2022-12-09T16:31:00Z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0x010100A8BCFF8CC1768B49A526B48AB2FC634C</vt:lpwstr>
  </property>
  <property fmtid="{D5CDD505-2E9C-101B-9397-08002B2CF9AE}" pid="3" name="MediaServiceImageTags">
    <vt:lpwstr/>
  </property>
</Properties>
</file>